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323F" w14:textId="77777777" w:rsidR="004C05AC" w:rsidRDefault="004C05AC">
      <w:pPr>
        <w:jc w:val="center"/>
      </w:pPr>
    </w:p>
    <w:p w14:paraId="02EC57BC" w14:textId="77777777" w:rsidR="004C05AC" w:rsidRDefault="004C05AC">
      <w:pPr>
        <w:jc w:val="center"/>
      </w:pPr>
    </w:p>
    <w:p w14:paraId="3FEE674B" w14:textId="77777777" w:rsidR="004C05AC" w:rsidRDefault="00580D8C">
      <w:pPr>
        <w:pStyle w:val="Heading2"/>
        <w:keepLines w:val="0"/>
        <w:widowControl w:val="0"/>
        <w:spacing w:before="0" w:after="0"/>
        <w:ind w:left="720"/>
        <w:jc w:val="center"/>
        <w:rPr>
          <w:b w:val="0"/>
          <w:sz w:val="52"/>
          <w:szCs w:val="52"/>
        </w:rPr>
      </w:pPr>
      <w:bookmarkStart w:id="0" w:name="_heading=h.gjdgxs" w:colFirst="0" w:colLast="0"/>
      <w:bookmarkEnd w:id="0"/>
      <w:r>
        <w:rPr>
          <w:rFonts w:ascii="Arial" w:eastAsia="Arial" w:hAnsi="Arial" w:cs="Arial"/>
          <w:noProof/>
          <w:sz w:val="24"/>
          <w:szCs w:val="24"/>
        </w:rPr>
        <w:drawing>
          <wp:inline distT="114300" distB="114300" distL="114300" distR="114300" wp14:anchorId="42F4D205" wp14:editId="4529F171">
            <wp:extent cx="4150072" cy="2360592"/>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5483" r="-5483"/>
                    <a:stretch>
                      <a:fillRect/>
                    </a:stretch>
                  </pic:blipFill>
                  <pic:spPr>
                    <a:xfrm>
                      <a:off x="0" y="0"/>
                      <a:ext cx="4150072" cy="2360592"/>
                    </a:xfrm>
                    <a:prstGeom prst="rect">
                      <a:avLst/>
                    </a:prstGeom>
                    <a:ln/>
                  </pic:spPr>
                </pic:pic>
              </a:graphicData>
            </a:graphic>
          </wp:inline>
        </w:drawing>
      </w:r>
    </w:p>
    <w:p w14:paraId="37FD713B" w14:textId="77777777" w:rsidR="004C05AC" w:rsidRDefault="00580D8C">
      <w:pPr>
        <w:jc w:val="center"/>
        <w:rPr>
          <w:rFonts w:ascii="Tahoma" w:eastAsia="Tahoma" w:hAnsi="Tahoma" w:cs="Tahoma"/>
          <w:b/>
          <w:sz w:val="72"/>
          <w:szCs w:val="72"/>
        </w:rPr>
      </w:pPr>
      <w:r>
        <w:rPr>
          <w:rFonts w:ascii="Tahoma" w:eastAsia="Tahoma" w:hAnsi="Tahoma" w:cs="Tahoma"/>
          <w:b/>
          <w:sz w:val="72"/>
          <w:szCs w:val="72"/>
        </w:rPr>
        <w:t>Special</w:t>
      </w:r>
    </w:p>
    <w:p w14:paraId="10EDABC5" w14:textId="77777777" w:rsidR="004C05AC" w:rsidRDefault="00580D8C">
      <w:pPr>
        <w:jc w:val="center"/>
        <w:rPr>
          <w:rFonts w:ascii="Tahoma" w:eastAsia="Tahoma" w:hAnsi="Tahoma" w:cs="Tahoma"/>
          <w:b/>
          <w:sz w:val="72"/>
          <w:szCs w:val="72"/>
        </w:rPr>
      </w:pPr>
      <w:r>
        <w:rPr>
          <w:rFonts w:ascii="Tahoma" w:eastAsia="Tahoma" w:hAnsi="Tahoma" w:cs="Tahoma"/>
          <w:b/>
          <w:sz w:val="72"/>
          <w:szCs w:val="72"/>
        </w:rPr>
        <w:t>Educational</w:t>
      </w:r>
    </w:p>
    <w:p w14:paraId="08E3550C" w14:textId="77777777" w:rsidR="004C05AC" w:rsidRDefault="00580D8C">
      <w:pPr>
        <w:jc w:val="center"/>
        <w:rPr>
          <w:rFonts w:ascii="Tahoma" w:eastAsia="Tahoma" w:hAnsi="Tahoma" w:cs="Tahoma"/>
          <w:b/>
          <w:sz w:val="72"/>
          <w:szCs w:val="72"/>
        </w:rPr>
      </w:pPr>
      <w:r>
        <w:rPr>
          <w:rFonts w:ascii="Tahoma" w:eastAsia="Tahoma" w:hAnsi="Tahoma" w:cs="Tahoma"/>
          <w:b/>
          <w:sz w:val="72"/>
          <w:szCs w:val="72"/>
        </w:rPr>
        <w:t>Needs &amp;</w:t>
      </w:r>
    </w:p>
    <w:p w14:paraId="144274D8" w14:textId="77777777" w:rsidR="004C05AC" w:rsidRDefault="00580D8C">
      <w:pPr>
        <w:jc w:val="center"/>
        <w:rPr>
          <w:rFonts w:ascii="Tahoma" w:eastAsia="Tahoma" w:hAnsi="Tahoma" w:cs="Tahoma"/>
          <w:b/>
          <w:sz w:val="72"/>
          <w:szCs w:val="72"/>
        </w:rPr>
      </w:pPr>
      <w:r>
        <w:rPr>
          <w:rFonts w:ascii="Tahoma" w:eastAsia="Tahoma" w:hAnsi="Tahoma" w:cs="Tahoma"/>
          <w:b/>
          <w:sz w:val="72"/>
          <w:szCs w:val="72"/>
        </w:rPr>
        <w:t>Disability</w:t>
      </w:r>
    </w:p>
    <w:p w14:paraId="548940E2" w14:textId="77777777" w:rsidR="004C05AC" w:rsidRDefault="00580D8C">
      <w:pPr>
        <w:jc w:val="center"/>
        <w:rPr>
          <w:rFonts w:ascii="Tahoma" w:eastAsia="Tahoma" w:hAnsi="Tahoma" w:cs="Tahoma"/>
          <w:b/>
          <w:sz w:val="72"/>
          <w:szCs w:val="72"/>
        </w:rPr>
      </w:pPr>
      <w:r>
        <w:rPr>
          <w:rFonts w:ascii="Tahoma" w:eastAsia="Tahoma" w:hAnsi="Tahoma" w:cs="Tahoma"/>
          <w:b/>
          <w:sz w:val="72"/>
          <w:szCs w:val="72"/>
        </w:rPr>
        <w:t xml:space="preserve">Information Report </w:t>
      </w:r>
    </w:p>
    <w:p w14:paraId="308B03B5" w14:textId="02E75A63" w:rsidR="004C05AC" w:rsidRDefault="00580D8C">
      <w:pPr>
        <w:jc w:val="center"/>
        <w:rPr>
          <w:rFonts w:ascii="Tahoma" w:eastAsia="Tahoma" w:hAnsi="Tahoma" w:cs="Tahoma"/>
          <w:b/>
          <w:sz w:val="72"/>
          <w:szCs w:val="72"/>
        </w:rPr>
      </w:pPr>
      <w:r>
        <w:rPr>
          <w:rFonts w:ascii="Tahoma" w:eastAsia="Tahoma" w:hAnsi="Tahoma" w:cs="Tahoma"/>
          <w:b/>
          <w:sz w:val="72"/>
          <w:szCs w:val="72"/>
        </w:rPr>
        <w:t>0</w:t>
      </w:r>
      <w:r w:rsidR="006C4F05">
        <w:rPr>
          <w:rFonts w:ascii="Tahoma" w:eastAsia="Tahoma" w:hAnsi="Tahoma" w:cs="Tahoma"/>
          <w:b/>
          <w:sz w:val="72"/>
          <w:szCs w:val="72"/>
        </w:rPr>
        <w:t>1</w:t>
      </w:r>
      <w:r w:rsidR="00C11669">
        <w:rPr>
          <w:rFonts w:ascii="Tahoma" w:eastAsia="Tahoma" w:hAnsi="Tahoma" w:cs="Tahoma"/>
          <w:b/>
          <w:sz w:val="72"/>
          <w:szCs w:val="72"/>
        </w:rPr>
        <w:t>/09/202</w:t>
      </w:r>
      <w:r w:rsidR="006C4F05">
        <w:rPr>
          <w:rFonts w:ascii="Tahoma" w:eastAsia="Tahoma" w:hAnsi="Tahoma" w:cs="Tahoma"/>
          <w:b/>
          <w:sz w:val="72"/>
          <w:szCs w:val="72"/>
        </w:rPr>
        <w:t>5</w:t>
      </w:r>
    </w:p>
    <w:p w14:paraId="6019F5EB" w14:textId="77777777" w:rsidR="004C05AC" w:rsidRDefault="004C05AC">
      <w:pPr>
        <w:rPr>
          <w:rFonts w:ascii="Tahoma" w:eastAsia="Tahoma" w:hAnsi="Tahoma" w:cs="Tahoma"/>
          <w:b/>
          <w:i/>
          <w:sz w:val="20"/>
          <w:szCs w:val="20"/>
        </w:rPr>
      </w:pPr>
    </w:p>
    <w:p w14:paraId="5EFC16EE" w14:textId="77777777" w:rsidR="004C05AC" w:rsidRDefault="004C05AC">
      <w:pPr>
        <w:pBdr>
          <w:top w:val="nil"/>
          <w:left w:val="nil"/>
          <w:bottom w:val="nil"/>
          <w:right w:val="nil"/>
          <w:between w:val="nil"/>
        </w:pBdr>
        <w:jc w:val="both"/>
        <w:rPr>
          <w:rFonts w:ascii="Arial" w:eastAsia="Arial" w:hAnsi="Arial" w:cs="Arial"/>
          <w:b/>
          <w:color w:val="000000"/>
        </w:rPr>
      </w:pPr>
    </w:p>
    <w:p w14:paraId="08088B25" w14:textId="77777777" w:rsidR="004C05AC" w:rsidRDefault="004C05AC">
      <w:pPr>
        <w:pBdr>
          <w:top w:val="nil"/>
          <w:left w:val="nil"/>
          <w:bottom w:val="nil"/>
          <w:right w:val="nil"/>
          <w:between w:val="nil"/>
        </w:pBdr>
        <w:jc w:val="both"/>
        <w:rPr>
          <w:rFonts w:ascii="Arial" w:eastAsia="Arial" w:hAnsi="Arial" w:cs="Arial"/>
          <w:b/>
          <w:color w:val="000000"/>
        </w:rPr>
      </w:pPr>
    </w:p>
    <w:p w14:paraId="4ACEC662" w14:textId="77777777" w:rsidR="004C05AC" w:rsidRDefault="004C05AC">
      <w:pPr>
        <w:pBdr>
          <w:top w:val="nil"/>
          <w:left w:val="nil"/>
          <w:bottom w:val="nil"/>
          <w:right w:val="nil"/>
          <w:between w:val="nil"/>
        </w:pBdr>
        <w:jc w:val="both"/>
        <w:rPr>
          <w:rFonts w:ascii="Arial" w:eastAsia="Arial" w:hAnsi="Arial" w:cs="Arial"/>
          <w:b/>
          <w:color w:val="000000"/>
        </w:rPr>
      </w:pPr>
    </w:p>
    <w:p w14:paraId="799D836D" w14:textId="77777777" w:rsidR="004C05AC" w:rsidRDefault="004C05AC">
      <w:pPr>
        <w:pBdr>
          <w:top w:val="nil"/>
          <w:left w:val="nil"/>
          <w:bottom w:val="nil"/>
          <w:right w:val="nil"/>
          <w:between w:val="nil"/>
        </w:pBdr>
        <w:jc w:val="both"/>
        <w:rPr>
          <w:rFonts w:ascii="Arial" w:eastAsia="Arial" w:hAnsi="Arial" w:cs="Arial"/>
          <w:b/>
          <w:color w:val="000000"/>
        </w:rPr>
      </w:pPr>
    </w:p>
    <w:p w14:paraId="2AC7E708" w14:textId="77777777" w:rsidR="004C05AC" w:rsidRDefault="004C05AC">
      <w:pPr>
        <w:pBdr>
          <w:top w:val="nil"/>
          <w:left w:val="nil"/>
          <w:bottom w:val="nil"/>
          <w:right w:val="nil"/>
          <w:between w:val="nil"/>
        </w:pBdr>
        <w:jc w:val="both"/>
        <w:rPr>
          <w:rFonts w:ascii="Arial" w:eastAsia="Arial" w:hAnsi="Arial" w:cs="Arial"/>
          <w:b/>
          <w:color w:val="000000"/>
        </w:rPr>
      </w:pPr>
    </w:p>
    <w:p w14:paraId="51F6F040" w14:textId="77777777" w:rsidR="004C05AC" w:rsidRDefault="004C05AC">
      <w:pPr>
        <w:pBdr>
          <w:top w:val="nil"/>
          <w:left w:val="nil"/>
          <w:bottom w:val="nil"/>
          <w:right w:val="nil"/>
          <w:between w:val="nil"/>
        </w:pBdr>
        <w:jc w:val="both"/>
        <w:rPr>
          <w:rFonts w:ascii="Calibri" w:eastAsia="Calibri" w:hAnsi="Calibri" w:cs="Calibri"/>
          <w:b/>
        </w:rPr>
      </w:pPr>
    </w:p>
    <w:p w14:paraId="60D9D9C8" w14:textId="77777777" w:rsidR="007B072C" w:rsidRDefault="007B072C">
      <w:pPr>
        <w:pBdr>
          <w:top w:val="nil"/>
          <w:left w:val="nil"/>
          <w:bottom w:val="nil"/>
          <w:right w:val="nil"/>
          <w:between w:val="nil"/>
        </w:pBdr>
        <w:jc w:val="both"/>
        <w:rPr>
          <w:rFonts w:ascii="Calibri" w:eastAsia="Calibri" w:hAnsi="Calibri" w:cs="Calibri"/>
          <w:b/>
          <w:color w:val="000000"/>
        </w:rPr>
      </w:pPr>
    </w:p>
    <w:p w14:paraId="2078B281" w14:textId="77777777" w:rsidR="007B072C" w:rsidRDefault="007B072C">
      <w:pPr>
        <w:pBdr>
          <w:top w:val="nil"/>
          <w:left w:val="nil"/>
          <w:bottom w:val="nil"/>
          <w:right w:val="nil"/>
          <w:between w:val="nil"/>
        </w:pBdr>
        <w:jc w:val="both"/>
        <w:rPr>
          <w:rFonts w:ascii="Calibri" w:eastAsia="Calibri" w:hAnsi="Calibri" w:cs="Calibri"/>
          <w:b/>
          <w:color w:val="000000"/>
        </w:rPr>
      </w:pPr>
    </w:p>
    <w:p w14:paraId="204297F6" w14:textId="77777777" w:rsidR="007B072C" w:rsidRDefault="007B072C">
      <w:pPr>
        <w:pBdr>
          <w:top w:val="nil"/>
          <w:left w:val="nil"/>
          <w:bottom w:val="nil"/>
          <w:right w:val="nil"/>
          <w:between w:val="nil"/>
        </w:pBdr>
        <w:jc w:val="both"/>
        <w:rPr>
          <w:rFonts w:ascii="Calibri" w:eastAsia="Calibri" w:hAnsi="Calibri" w:cs="Calibri"/>
          <w:b/>
          <w:color w:val="000000"/>
        </w:rPr>
      </w:pPr>
    </w:p>
    <w:p w14:paraId="7DE1F42E" w14:textId="77777777" w:rsidR="007B072C" w:rsidRDefault="007B072C">
      <w:pPr>
        <w:pBdr>
          <w:top w:val="nil"/>
          <w:left w:val="nil"/>
          <w:bottom w:val="nil"/>
          <w:right w:val="nil"/>
          <w:between w:val="nil"/>
        </w:pBdr>
        <w:jc w:val="both"/>
        <w:rPr>
          <w:rFonts w:ascii="Calibri" w:eastAsia="Calibri" w:hAnsi="Calibri" w:cs="Calibri"/>
          <w:b/>
          <w:color w:val="000000"/>
        </w:rPr>
      </w:pPr>
    </w:p>
    <w:p w14:paraId="19D3DF10" w14:textId="77777777" w:rsidR="007B072C" w:rsidRDefault="007B072C">
      <w:pPr>
        <w:pBdr>
          <w:top w:val="nil"/>
          <w:left w:val="nil"/>
          <w:bottom w:val="nil"/>
          <w:right w:val="nil"/>
          <w:between w:val="nil"/>
        </w:pBdr>
        <w:jc w:val="both"/>
        <w:rPr>
          <w:rFonts w:ascii="Calibri" w:eastAsia="Calibri" w:hAnsi="Calibri" w:cs="Calibri"/>
          <w:b/>
          <w:color w:val="000000"/>
        </w:rPr>
      </w:pPr>
    </w:p>
    <w:p w14:paraId="44970E67" w14:textId="77777777" w:rsidR="007B072C" w:rsidRDefault="007B072C">
      <w:pPr>
        <w:pBdr>
          <w:top w:val="nil"/>
          <w:left w:val="nil"/>
          <w:bottom w:val="nil"/>
          <w:right w:val="nil"/>
          <w:between w:val="nil"/>
        </w:pBdr>
        <w:jc w:val="both"/>
        <w:rPr>
          <w:rFonts w:ascii="Calibri" w:eastAsia="Calibri" w:hAnsi="Calibri" w:cs="Calibri"/>
          <w:b/>
          <w:color w:val="000000"/>
        </w:rPr>
      </w:pPr>
    </w:p>
    <w:p w14:paraId="7ADDE4BB" w14:textId="77777777" w:rsidR="007B072C" w:rsidRDefault="007B072C">
      <w:pPr>
        <w:pBdr>
          <w:top w:val="nil"/>
          <w:left w:val="nil"/>
          <w:bottom w:val="nil"/>
          <w:right w:val="nil"/>
          <w:between w:val="nil"/>
        </w:pBdr>
        <w:jc w:val="both"/>
        <w:rPr>
          <w:rFonts w:ascii="Calibri" w:eastAsia="Calibri" w:hAnsi="Calibri" w:cs="Calibri"/>
          <w:b/>
          <w:color w:val="000000"/>
        </w:rPr>
      </w:pPr>
    </w:p>
    <w:p w14:paraId="7238E730" w14:textId="77777777" w:rsidR="007B072C" w:rsidRDefault="007B072C">
      <w:pPr>
        <w:pBdr>
          <w:top w:val="nil"/>
          <w:left w:val="nil"/>
          <w:bottom w:val="nil"/>
          <w:right w:val="nil"/>
          <w:between w:val="nil"/>
        </w:pBdr>
        <w:jc w:val="both"/>
        <w:rPr>
          <w:rFonts w:ascii="Calibri" w:eastAsia="Calibri" w:hAnsi="Calibri" w:cs="Calibri"/>
          <w:b/>
          <w:color w:val="000000"/>
        </w:rPr>
      </w:pPr>
    </w:p>
    <w:p w14:paraId="096BB8FF" w14:textId="2D9CC4DC"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lastRenderedPageBreak/>
        <w:t xml:space="preserve">Introduction – </w:t>
      </w:r>
      <w:r>
        <w:rPr>
          <w:rFonts w:ascii="Calibri" w:eastAsia="Calibri" w:hAnsi="Calibri" w:cs="Calibri"/>
          <w:i/>
          <w:color w:val="000000"/>
        </w:rPr>
        <w:t>(Clause 13)</w:t>
      </w:r>
    </w:p>
    <w:p w14:paraId="04A4B7C7"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3E2AF60E" w14:textId="77777777" w:rsidR="004C05AC" w:rsidRDefault="00580D8C">
      <w:pPr>
        <w:pBdr>
          <w:top w:val="nil"/>
          <w:left w:val="nil"/>
          <w:bottom w:val="nil"/>
          <w:right w:val="nil"/>
          <w:between w:val="nil"/>
        </w:pBdr>
        <w:jc w:val="both"/>
        <w:rPr>
          <w:rFonts w:ascii="Calibri" w:eastAsia="Calibri" w:hAnsi="Calibri" w:cs="Calibri"/>
          <w:shd w:val="clear" w:color="auto" w:fill="F3F3F3"/>
        </w:rPr>
      </w:pPr>
      <w:r>
        <w:rPr>
          <w:rFonts w:ascii="Calibri" w:eastAsia="Calibri" w:hAnsi="Calibri" w:cs="Calibri"/>
          <w:color w:val="000000"/>
        </w:rPr>
        <w:t xml:space="preserve">Welcome to our information report which is part of the Norfolk Local Offer for learners with Special Educational Needs or Disability (SEND). </w:t>
      </w:r>
      <w:r>
        <w:rPr>
          <w:rFonts w:ascii="Calibri" w:eastAsia="Calibri" w:hAnsi="Calibri" w:cs="Calibri"/>
          <w:shd w:val="clear" w:color="auto" w:fill="F3F3F3"/>
        </w:rPr>
        <w:t>The local offer provides information about the provision that is available from Education, Health and Social Care to help meet the needs of children and young people (0-25) with special educational needs and or disabilities. Norfolk’s local offer can be found at:</w:t>
      </w:r>
    </w:p>
    <w:p w14:paraId="112E49BC" w14:textId="77777777" w:rsidR="004C05AC" w:rsidRDefault="004C05AC">
      <w:pPr>
        <w:pBdr>
          <w:top w:val="nil"/>
          <w:left w:val="nil"/>
          <w:bottom w:val="nil"/>
          <w:right w:val="nil"/>
          <w:between w:val="nil"/>
        </w:pBdr>
        <w:jc w:val="both"/>
        <w:rPr>
          <w:rFonts w:ascii="Calibri" w:eastAsia="Calibri" w:hAnsi="Calibri" w:cs="Calibri"/>
          <w:shd w:val="clear" w:color="auto" w:fill="F3F3F3"/>
        </w:rPr>
      </w:pPr>
    </w:p>
    <w:p w14:paraId="37CF7230" w14:textId="77777777" w:rsidR="004C05AC" w:rsidRDefault="00580D8C">
      <w:pPr>
        <w:pBdr>
          <w:top w:val="nil"/>
          <w:left w:val="nil"/>
          <w:bottom w:val="nil"/>
          <w:right w:val="nil"/>
          <w:between w:val="nil"/>
        </w:pBdr>
        <w:jc w:val="both"/>
        <w:rPr>
          <w:rFonts w:ascii="Calibri" w:eastAsia="Calibri" w:hAnsi="Calibri" w:cs="Calibri"/>
          <w:color w:val="1155CC"/>
          <w:u w:val="single"/>
          <w:shd w:val="clear" w:color="auto" w:fill="F3F3F3"/>
        </w:rPr>
      </w:pPr>
      <w:hyperlink r:id="rId12">
        <w:r>
          <w:rPr>
            <w:rFonts w:ascii="Calibri" w:eastAsia="Calibri" w:hAnsi="Calibri" w:cs="Calibri"/>
            <w:color w:val="1155CC"/>
            <w:u w:val="single"/>
            <w:shd w:val="clear" w:color="auto" w:fill="F3F3F3"/>
          </w:rPr>
          <w:t>https://www.norfolk.gov.uk/children-and-families/send-local-offer</w:t>
        </w:r>
      </w:hyperlink>
      <w:r>
        <w:rPr>
          <w:rFonts w:ascii="Calibri" w:eastAsia="Calibri" w:hAnsi="Calibri" w:cs="Calibri"/>
          <w:color w:val="1155CC"/>
          <w:u w:val="single"/>
          <w:shd w:val="clear" w:color="auto" w:fill="F3F3F3"/>
        </w:rPr>
        <w:t xml:space="preserve"> </w:t>
      </w:r>
    </w:p>
    <w:p w14:paraId="2C5C5A74" w14:textId="77777777" w:rsidR="004C05AC" w:rsidRDefault="004C05AC">
      <w:pPr>
        <w:pBdr>
          <w:top w:val="nil"/>
          <w:left w:val="nil"/>
          <w:bottom w:val="nil"/>
          <w:right w:val="nil"/>
          <w:between w:val="nil"/>
        </w:pBdr>
        <w:jc w:val="both"/>
        <w:rPr>
          <w:rFonts w:ascii="Calibri" w:eastAsia="Calibri" w:hAnsi="Calibri" w:cs="Calibri"/>
          <w:color w:val="1155CC"/>
          <w:u w:val="single"/>
          <w:shd w:val="clear" w:color="auto" w:fill="F3F3F3"/>
        </w:rPr>
      </w:pPr>
    </w:p>
    <w:p w14:paraId="6E06E4C3" w14:textId="77777777" w:rsidR="004C05AC" w:rsidRDefault="00580D8C">
      <w:pPr>
        <w:pBdr>
          <w:top w:val="nil"/>
          <w:left w:val="nil"/>
          <w:bottom w:val="nil"/>
          <w:right w:val="nil"/>
          <w:between w:val="nil"/>
        </w:pBdr>
        <w:jc w:val="both"/>
        <w:rPr>
          <w:rFonts w:ascii="Calibri" w:eastAsia="Calibri" w:hAnsi="Calibri" w:cs="Calibri"/>
          <w:i/>
          <w:color w:val="000000"/>
          <w:shd w:val="clear" w:color="auto" w:fill="F3F3F3"/>
        </w:rPr>
      </w:pPr>
      <w:r>
        <w:rPr>
          <w:rFonts w:ascii="Calibri" w:eastAsia="Calibri" w:hAnsi="Calibri" w:cs="Calibri"/>
          <w:color w:val="000000"/>
          <w:shd w:val="clear" w:color="auto" w:fill="F3F3F3"/>
        </w:rPr>
        <w:t xml:space="preserve">Our information report is updated at least annually with any changes to the information within it being made as soon as possible. Bold numbers in brackets refer directly to the relevant sections of the SEN Code of Practice 2015 whereas numbers in </w:t>
      </w:r>
      <w:r>
        <w:rPr>
          <w:rFonts w:ascii="Calibri" w:eastAsia="Calibri" w:hAnsi="Calibri" w:cs="Calibri"/>
          <w:i/>
          <w:color w:val="000000"/>
          <w:shd w:val="clear" w:color="auto" w:fill="F3F3F3"/>
        </w:rPr>
        <w:t>italics refer to the relevant clause on the Special Educational Needs and Disability regulations – schedule 1.</w:t>
      </w:r>
    </w:p>
    <w:p w14:paraId="5067D579" w14:textId="77777777" w:rsidR="004C05AC" w:rsidRDefault="004C05AC">
      <w:pPr>
        <w:pBdr>
          <w:top w:val="nil"/>
          <w:left w:val="nil"/>
          <w:bottom w:val="nil"/>
          <w:right w:val="nil"/>
          <w:between w:val="nil"/>
        </w:pBdr>
        <w:jc w:val="both"/>
        <w:rPr>
          <w:rFonts w:ascii="Calibri" w:eastAsia="Calibri" w:hAnsi="Calibri" w:cs="Calibri"/>
          <w:color w:val="FFFFFF"/>
          <w:highlight w:val="yellow"/>
        </w:rPr>
      </w:pPr>
    </w:p>
    <w:p w14:paraId="3A75506F" w14:textId="77777777" w:rsidR="004C05AC" w:rsidRDefault="00580D8C">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How does the academy implement its SEND policy? (6.79)</w:t>
      </w:r>
    </w:p>
    <w:p w14:paraId="419B851F" w14:textId="77777777" w:rsidR="004C05AC" w:rsidRDefault="004C05AC">
      <w:pPr>
        <w:pBdr>
          <w:top w:val="nil"/>
          <w:left w:val="nil"/>
          <w:bottom w:val="nil"/>
          <w:right w:val="nil"/>
          <w:between w:val="nil"/>
        </w:pBdr>
        <w:jc w:val="both"/>
        <w:rPr>
          <w:rFonts w:ascii="Calibri" w:eastAsia="Calibri" w:hAnsi="Calibri" w:cs="Calibri"/>
          <w:color w:val="000000"/>
        </w:rPr>
      </w:pPr>
    </w:p>
    <w:p w14:paraId="064EC517"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Our SEND policy is available on our website here:-</w:t>
      </w:r>
    </w:p>
    <w:p w14:paraId="16EBBA22" w14:textId="77777777" w:rsidR="004C05AC" w:rsidRDefault="004C05AC">
      <w:pPr>
        <w:pBdr>
          <w:top w:val="nil"/>
          <w:left w:val="nil"/>
          <w:bottom w:val="nil"/>
          <w:right w:val="nil"/>
          <w:between w:val="nil"/>
        </w:pBdr>
        <w:jc w:val="both"/>
        <w:rPr>
          <w:rFonts w:ascii="Calibri" w:eastAsia="Calibri" w:hAnsi="Calibri" w:cs="Calibri"/>
          <w:color w:val="000000"/>
        </w:rPr>
      </w:pPr>
    </w:p>
    <w:p w14:paraId="6C50555C" w14:textId="77777777" w:rsidR="004C05AC" w:rsidRDefault="00580D8C">
      <w:pPr>
        <w:pBdr>
          <w:top w:val="nil"/>
          <w:left w:val="nil"/>
          <w:bottom w:val="nil"/>
          <w:right w:val="nil"/>
          <w:between w:val="nil"/>
        </w:pBdr>
        <w:jc w:val="both"/>
        <w:rPr>
          <w:rFonts w:ascii="Calibri" w:eastAsia="Calibri" w:hAnsi="Calibri" w:cs="Calibri"/>
          <w:color w:val="000000"/>
        </w:rPr>
      </w:pPr>
      <w:hyperlink r:id="rId13">
        <w:r>
          <w:rPr>
            <w:rFonts w:ascii="Calibri" w:eastAsia="Calibri" w:hAnsi="Calibri" w:cs="Calibri"/>
            <w:color w:val="0000FF"/>
            <w:u w:val="single"/>
          </w:rPr>
          <w:t>http://www.broadlandhighoa.co.uk/our-school/policies/</w:t>
        </w:r>
      </w:hyperlink>
    </w:p>
    <w:p w14:paraId="60E78E4D" w14:textId="77777777" w:rsidR="004C05AC" w:rsidRDefault="004C05AC">
      <w:pPr>
        <w:pBdr>
          <w:top w:val="nil"/>
          <w:left w:val="nil"/>
          <w:bottom w:val="nil"/>
          <w:right w:val="nil"/>
          <w:between w:val="nil"/>
        </w:pBdr>
        <w:jc w:val="both"/>
        <w:rPr>
          <w:rFonts w:ascii="Calibri" w:eastAsia="Calibri" w:hAnsi="Calibri" w:cs="Calibri"/>
          <w:color w:val="000000"/>
        </w:rPr>
      </w:pPr>
    </w:p>
    <w:p w14:paraId="2E4AFEC2" w14:textId="19DA89D6" w:rsidR="004C05AC" w:rsidRDefault="00580D8C">
      <w:pPr>
        <w:pBdr>
          <w:top w:val="nil"/>
          <w:left w:val="nil"/>
          <w:bottom w:val="nil"/>
          <w:right w:val="nil"/>
          <w:between w:val="nil"/>
        </w:pBdr>
        <w:jc w:val="both"/>
        <w:rPr>
          <w:rFonts w:ascii="Calibri" w:eastAsia="Calibri" w:hAnsi="Calibri" w:cs="Calibri"/>
          <w:color w:val="FF0000"/>
        </w:rPr>
      </w:pPr>
      <w:r>
        <w:rPr>
          <w:rFonts w:ascii="Calibri" w:eastAsia="Calibri" w:hAnsi="Calibri" w:cs="Calibri"/>
          <w:color w:val="000000"/>
        </w:rPr>
        <w:t>The governing body of Broadland High Ormiston Academy uses its best endeavours to ensure that the time, resources and personnel needed to fully implement our SEND policy are provided. This includes the appointment of an experienced and fully qualified special education needs and disability coordinator</w:t>
      </w:r>
      <w:r>
        <w:rPr>
          <w:rFonts w:ascii="Calibri" w:eastAsia="Calibri" w:hAnsi="Calibri" w:cs="Calibri"/>
          <w:color w:val="000000"/>
          <w:shd w:val="clear" w:color="auto" w:fill="EFEFEF"/>
        </w:rPr>
        <w:t xml:space="preserve"> (SENCo)</w:t>
      </w:r>
      <w:r>
        <w:rPr>
          <w:rFonts w:ascii="Calibri" w:eastAsia="Calibri" w:hAnsi="Calibri" w:cs="Calibri"/>
          <w:color w:val="000000"/>
        </w:rPr>
        <w:t xml:space="preserve"> who only works at our academy and has </w:t>
      </w:r>
      <w:r>
        <w:rPr>
          <w:rFonts w:ascii="Calibri" w:eastAsia="Calibri" w:hAnsi="Calibri" w:cs="Calibri"/>
          <w:color w:val="000000"/>
          <w:highlight w:val="white"/>
        </w:rPr>
        <w:t xml:space="preserve">sufficient </w:t>
      </w:r>
      <w:r>
        <w:rPr>
          <w:rFonts w:ascii="Calibri" w:eastAsia="Calibri" w:hAnsi="Calibri" w:cs="Calibri"/>
          <w:color w:val="000000"/>
        </w:rPr>
        <w:t xml:space="preserve">non-contact time to carry out </w:t>
      </w:r>
      <w:r w:rsidR="00262896">
        <w:rPr>
          <w:rFonts w:ascii="Calibri" w:eastAsia="Calibri" w:hAnsi="Calibri" w:cs="Calibri"/>
          <w:color w:val="000000"/>
        </w:rPr>
        <w:t>their</w:t>
      </w:r>
      <w:r>
        <w:rPr>
          <w:rFonts w:ascii="Calibri" w:eastAsia="Calibri" w:hAnsi="Calibri" w:cs="Calibri"/>
          <w:color w:val="000000"/>
        </w:rPr>
        <w:t xml:space="preserve"> role. </w:t>
      </w:r>
    </w:p>
    <w:p w14:paraId="0E1C29B4" w14:textId="77777777" w:rsidR="004C05AC" w:rsidRDefault="004C05AC">
      <w:pPr>
        <w:pBdr>
          <w:top w:val="nil"/>
          <w:left w:val="nil"/>
          <w:bottom w:val="nil"/>
          <w:right w:val="nil"/>
          <w:between w:val="nil"/>
        </w:pBdr>
        <w:jc w:val="both"/>
        <w:rPr>
          <w:rFonts w:ascii="Calibri" w:eastAsia="Calibri" w:hAnsi="Calibri" w:cs="Calibri"/>
          <w:color w:val="FF0000"/>
        </w:rPr>
      </w:pPr>
    </w:p>
    <w:p w14:paraId="69788DF8" w14:textId="341C0E8F" w:rsidR="004C05AC" w:rsidRDefault="00580D8C">
      <w:pPr>
        <w:pBdr>
          <w:top w:val="nil"/>
          <w:left w:val="nil"/>
          <w:bottom w:val="nil"/>
          <w:right w:val="nil"/>
          <w:between w:val="nil"/>
        </w:pBdr>
        <w:jc w:val="both"/>
        <w:rPr>
          <w:rFonts w:ascii="Calibri" w:eastAsia="Calibri" w:hAnsi="Calibri" w:cs="Calibri"/>
          <w:i/>
          <w:color w:val="000000"/>
        </w:rPr>
      </w:pPr>
      <w:r>
        <w:rPr>
          <w:rFonts w:ascii="Calibri" w:eastAsia="Calibri" w:hAnsi="Calibri" w:cs="Calibri"/>
          <w:color w:val="000000"/>
        </w:rPr>
        <w:t>Our</w:t>
      </w:r>
      <w:r>
        <w:rPr>
          <w:rFonts w:ascii="Calibri" w:eastAsia="Calibri" w:hAnsi="Calibri" w:cs="Calibri"/>
          <w:color w:val="000000"/>
          <w:shd w:val="clear" w:color="auto" w:fill="F3F3F3"/>
        </w:rPr>
        <w:t xml:space="preserve"> </w:t>
      </w:r>
      <w:r w:rsidR="00C11669">
        <w:rPr>
          <w:rFonts w:ascii="Calibri" w:eastAsia="Calibri" w:hAnsi="Calibri" w:cs="Calibri"/>
          <w:color w:val="000000"/>
          <w:shd w:val="clear" w:color="auto" w:fill="F3F3F3"/>
        </w:rPr>
        <w:t xml:space="preserve">Assistant Head of SEND and Additional Needs (inc. </w:t>
      </w:r>
      <w:r>
        <w:rPr>
          <w:rFonts w:ascii="Calibri" w:eastAsia="Calibri" w:hAnsi="Calibri" w:cs="Calibri"/>
          <w:color w:val="000000"/>
          <w:shd w:val="clear" w:color="auto" w:fill="F3F3F3"/>
        </w:rPr>
        <w:t>SENCo</w:t>
      </w:r>
      <w:r w:rsidR="00C11669">
        <w:rPr>
          <w:rFonts w:ascii="Calibri" w:eastAsia="Calibri" w:hAnsi="Calibri" w:cs="Calibri"/>
          <w:color w:val="000000"/>
          <w:shd w:val="clear" w:color="auto" w:fill="F3F3F3"/>
        </w:rPr>
        <w:t>)</w:t>
      </w:r>
      <w:r>
        <w:rPr>
          <w:rFonts w:ascii="Calibri" w:eastAsia="Calibri" w:hAnsi="Calibri" w:cs="Calibri"/>
          <w:color w:val="000000"/>
          <w:shd w:val="clear" w:color="auto" w:fill="F3F3F3"/>
        </w:rPr>
        <w:t xml:space="preserve"> </w:t>
      </w:r>
      <w:r>
        <w:rPr>
          <w:rFonts w:ascii="Calibri" w:eastAsia="Calibri" w:hAnsi="Calibri" w:cs="Calibri"/>
          <w:color w:val="000000"/>
        </w:rPr>
        <w:t xml:space="preserve">is Mrs </w:t>
      </w:r>
      <w:r w:rsidR="00262896">
        <w:rPr>
          <w:rFonts w:ascii="Calibri" w:eastAsia="Calibri" w:hAnsi="Calibri" w:cs="Calibri"/>
          <w:color w:val="000000"/>
        </w:rPr>
        <w:t>Eleanor Gilroy</w:t>
      </w:r>
      <w:r>
        <w:rPr>
          <w:rFonts w:ascii="Calibri" w:eastAsia="Calibri" w:hAnsi="Calibri" w:cs="Calibri"/>
          <w:color w:val="000000"/>
        </w:rPr>
        <w:t xml:space="preserve"> and can be contacted either by telephone on 01603 782715 </w:t>
      </w:r>
      <w:r w:rsidR="00C11669">
        <w:rPr>
          <w:rFonts w:ascii="Calibri" w:eastAsia="Calibri" w:hAnsi="Calibri" w:cs="Calibri"/>
          <w:color w:val="000000"/>
        </w:rPr>
        <w:t>ext:</w:t>
      </w:r>
      <w:r>
        <w:rPr>
          <w:rFonts w:ascii="Calibri" w:eastAsia="Calibri" w:hAnsi="Calibri" w:cs="Calibri"/>
          <w:color w:val="000000"/>
        </w:rPr>
        <w:t>254 or by email a</w:t>
      </w:r>
      <w:r w:rsidR="006B2AC6">
        <w:rPr>
          <w:rFonts w:ascii="Calibri" w:eastAsia="Calibri" w:hAnsi="Calibri" w:cs="Calibri"/>
          <w:color w:val="000000"/>
        </w:rPr>
        <w:t xml:space="preserve">t </w:t>
      </w:r>
      <w:hyperlink r:id="rId14" w:history="1">
        <w:r w:rsidR="006B2AC6" w:rsidRPr="004E111D">
          <w:rPr>
            <w:rStyle w:val="Hyperlink"/>
            <w:rFonts w:ascii="Calibri" w:eastAsia="Calibri" w:hAnsi="Calibri" w:cs="Calibri"/>
          </w:rPr>
          <w:t>eleanorgilroy@broadlandhighoa.co.uk</w:t>
        </w:r>
      </w:hyperlink>
      <w:r w:rsidR="006B2AC6">
        <w:rPr>
          <w:rFonts w:ascii="Calibri" w:eastAsia="Calibri" w:hAnsi="Calibri" w:cs="Calibri"/>
          <w:color w:val="000000"/>
        </w:rPr>
        <w:t xml:space="preserve"> </w:t>
      </w:r>
      <w:r>
        <w:rPr>
          <w:rFonts w:ascii="Calibri" w:eastAsia="Calibri" w:hAnsi="Calibri" w:cs="Calibri"/>
          <w:i/>
          <w:color w:val="000000"/>
        </w:rPr>
        <w:t>(clause 4</w:t>
      </w:r>
      <w:r w:rsidR="002D1F5F">
        <w:rPr>
          <w:rFonts w:ascii="Calibri" w:eastAsia="Calibri" w:hAnsi="Calibri" w:cs="Calibri"/>
          <w:i/>
          <w:color w:val="000000"/>
        </w:rPr>
        <w:t>).</w:t>
      </w:r>
    </w:p>
    <w:p w14:paraId="50EB4A0B" w14:textId="77777777" w:rsidR="004C05AC" w:rsidRDefault="004C05AC">
      <w:pPr>
        <w:pBdr>
          <w:top w:val="nil"/>
          <w:left w:val="nil"/>
          <w:bottom w:val="nil"/>
          <w:right w:val="nil"/>
          <w:between w:val="nil"/>
        </w:pBdr>
        <w:jc w:val="both"/>
        <w:rPr>
          <w:rFonts w:ascii="Calibri" w:eastAsia="Calibri" w:hAnsi="Calibri" w:cs="Calibri"/>
          <w:i/>
          <w:color w:val="000000"/>
        </w:rPr>
      </w:pPr>
    </w:p>
    <w:p w14:paraId="6D8477DD" w14:textId="7F710810" w:rsidR="004C05AC" w:rsidRDefault="00580D8C">
      <w:pPr>
        <w:pBdr>
          <w:top w:val="nil"/>
          <w:left w:val="nil"/>
          <w:bottom w:val="nil"/>
          <w:right w:val="nil"/>
          <w:between w:val="nil"/>
        </w:pBdr>
        <w:jc w:val="both"/>
        <w:rPr>
          <w:rFonts w:ascii="Calibri" w:eastAsia="Calibri" w:hAnsi="Calibri" w:cs="Calibri"/>
          <w:i/>
          <w:color w:val="000000"/>
        </w:rPr>
      </w:pPr>
      <w:bookmarkStart w:id="1" w:name="_heading=h.30j0zll" w:colFirst="0" w:colLast="0"/>
      <w:bookmarkEnd w:id="1"/>
      <w:r>
        <w:rPr>
          <w:rFonts w:ascii="Calibri" w:eastAsia="Calibri" w:hAnsi="Calibri" w:cs="Calibri"/>
          <w:b/>
          <w:color w:val="000000"/>
        </w:rPr>
        <w:t xml:space="preserve">What other policies do we have that make provision for pupils with special educational needs? </w:t>
      </w:r>
      <w:r>
        <w:rPr>
          <w:rFonts w:ascii="Calibri" w:eastAsia="Calibri" w:hAnsi="Calibri" w:cs="Calibri"/>
          <w:i/>
          <w:color w:val="000000"/>
        </w:rPr>
        <w:t>(clause 3)</w:t>
      </w:r>
      <w:r w:rsidR="002D1F5F">
        <w:rPr>
          <w:rFonts w:ascii="Calibri" w:eastAsia="Calibri" w:hAnsi="Calibri" w:cs="Calibri"/>
          <w:i/>
          <w:color w:val="000000"/>
        </w:rPr>
        <w:t>.</w:t>
      </w:r>
    </w:p>
    <w:p w14:paraId="0DF73A65" w14:textId="77777777" w:rsidR="004C05AC" w:rsidRDefault="004C05AC">
      <w:pPr>
        <w:pBdr>
          <w:top w:val="nil"/>
          <w:left w:val="nil"/>
          <w:bottom w:val="nil"/>
          <w:right w:val="nil"/>
          <w:between w:val="nil"/>
        </w:pBdr>
        <w:jc w:val="both"/>
        <w:rPr>
          <w:rFonts w:ascii="Calibri" w:eastAsia="Calibri" w:hAnsi="Calibri" w:cs="Calibri"/>
          <w:b/>
          <w:color w:val="000000"/>
        </w:rPr>
      </w:pPr>
    </w:p>
    <w:p w14:paraId="6087F7C0" w14:textId="1EFFC715"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We have policies for/</w:t>
      </w:r>
      <w:r w:rsidR="002D1F5F">
        <w:rPr>
          <w:rFonts w:ascii="Calibri" w:eastAsia="Calibri" w:hAnsi="Calibri" w:cs="Calibri"/>
          <w:color w:val="000000"/>
        </w:rPr>
        <w:t>on: -</w:t>
      </w:r>
    </w:p>
    <w:p w14:paraId="5B387064" w14:textId="77777777" w:rsidR="004C05AC" w:rsidRDefault="004C05AC">
      <w:pPr>
        <w:pBdr>
          <w:top w:val="nil"/>
          <w:left w:val="nil"/>
          <w:bottom w:val="nil"/>
          <w:right w:val="nil"/>
          <w:between w:val="nil"/>
        </w:pBdr>
        <w:jc w:val="both"/>
        <w:rPr>
          <w:rFonts w:ascii="Calibri" w:eastAsia="Calibri" w:hAnsi="Calibri" w:cs="Calibri"/>
          <w:b/>
          <w:color w:val="000000"/>
        </w:rPr>
      </w:pPr>
    </w:p>
    <w:p w14:paraId="1F3C9EE5"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Supporting students with medical conditions</w:t>
      </w:r>
    </w:p>
    <w:p w14:paraId="73A8869D"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Admission arrangements</w:t>
      </w:r>
    </w:p>
    <w:p w14:paraId="2341238E"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Accessibility plan</w:t>
      </w:r>
    </w:p>
    <w:p w14:paraId="14FDD56E"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Equality duty </w:t>
      </w:r>
    </w:p>
    <w:p w14:paraId="68F1A471"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Child Protection and safeguarding</w:t>
      </w:r>
    </w:p>
    <w:p w14:paraId="193E67D5"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Behaviour for Learning</w:t>
      </w:r>
    </w:p>
    <w:p w14:paraId="0A22159F"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Complaints Procedure</w:t>
      </w:r>
    </w:p>
    <w:p w14:paraId="58A433ED" w14:textId="77777777" w:rsidR="004C05AC" w:rsidRDefault="00580D8C">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Looked After Children</w:t>
      </w:r>
    </w:p>
    <w:p w14:paraId="2E68E9A9" w14:textId="77777777" w:rsidR="004C05AC" w:rsidRDefault="004C05AC">
      <w:pPr>
        <w:pBdr>
          <w:top w:val="nil"/>
          <w:left w:val="nil"/>
          <w:bottom w:val="nil"/>
          <w:right w:val="nil"/>
          <w:between w:val="nil"/>
        </w:pBdr>
        <w:jc w:val="both"/>
        <w:rPr>
          <w:rFonts w:ascii="Calibri" w:eastAsia="Calibri" w:hAnsi="Calibri" w:cs="Calibri"/>
          <w:color w:val="000000"/>
        </w:rPr>
      </w:pPr>
    </w:p>
    <w:p w14:paraId="09D8B4B7" w14:textId="77777777" w:rsidR="004C05AC"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These policies are available at </w:t>
      </w:r>
      <w:hyperlink r:id="rId15">
        <w:r>
          <w:rPr>
            <w:rFonts w:ascii="Calibri" w:eastAsia="Calibri" w:hAnsi="Calibri" w:cs="Calibri"/>
            <w:color w:val="0000FF"/>
            <w:u w:val="single"/>
          </w:rPr>
          <w:t>http://www.broadlandhighoa.co.uk/our-school/policies/</w:t>
        </w:r>
      </w:hyperlink>
    </w:p>
    <w:p w14:paraId="59998C6C" w14:textId="77777777" w:rsidR="004C05AC" w:rsidRDefault="004C05AC">
      <w:pPr>
        <w:pBdr>
          <w:top w:val="nil"/>
          <w:left w:val="nil"/>
          <w:bottom w:val="nil"/>
          <w:right w:val="nil"/>
          <w:between w:val="nil"/>
        </w:pBdr>
        <w:jc w:val="both"/>
        <w:rPr>
          <w:rFonts w:ascii="Calibri" w:eastAsia="Calibri" w:hAnsi="Calibri" w:cs="Calibri"/>
        </w:rPr>
      </w:pPr>
    </w:p>
    <w:p w14:paraId="72ACF10F" w14:textId="77777777" w:rsidR="004C05AC" w:rsidRDefault="00580D8C">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What is SEN and Disability?</w:t>
      </w:r>
    </w:p>
    <w:p w14:paraId="6FA8C6E1" w14:textId="77777777" w:rsidR="004C05AC" w:rsidRDefault="004C05AC">
      <w:pPr>
        <w:pBdr>
          <w:top w:val="nil"/>
          <w:left w:val="nil"/>
          <w:bottom w:val="nil"/>
          <w:right w:val="nil"/>
          <w:between w:val="nil"/>
        </w:pBdr>
        <w:jc w:val="both"/>
        <w:rPr>
          <w:rFonts w:ascii="Calibri" w:eastAsia="Calibri" w:hAnsi="Calibri" w:cs="Calibri"/>
          <w:color w:val="000000"/>
        </w:rPr>
      </w:pPr>
    </w:p>
    <w:p w14:paraId="38E29E73"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 child or young person may be identified or diagnosed with a special educational need or disability at any time during their school career. The meaning of SEN and disability can be found on pages 15 - 16 of the SEN Code of Practice which is available at:-</w:t>
      </w:r>
    </w:p>
    <w:p w14:paraId="68E56D3A"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449C46E7" w14:textId="77777777" w:rsidR="004C05AC" w:rsidRDefault="00580D8C">
      <w:pPr>
        <w:pBdr>
          <w:top w:val="nil"/>
          <w:left w:val="nil"/>
          <w:bottom w:val="nil"/>
          <w:right w:val="nil"/>
          <w:between w:val="nil"/>
        </w:pBdr>
        <w:jc w:val="both"/>
        <w:rPr>
          <w:rFonts w:ascii="Calibri" w:eastAsia="Calibri" w:hAnsi="Calibri" w:cs="Calibri"/>
          <w:color w:val="0000FF"/>
          <w:u w:val="single"/>
        </w:rPr>
      </w:pPr>
      <w:hyperlink r:id="rId16">
        <w:r>
          <w:rPr>
            <w:rFonts w:ascii="Calibri" w:eastAsia="Calibri" w:hAnsi="Calibri" w:cs="Calibri"/>
            <w:color w:val="0000FF"/>
            <w:u w:val="single"/>
          </w:rPr>
          <w:t>https://assets.publishing.service.gov.uk/government/uploads/system/uploads/attachment_data/file/398815/SEND_Code_of_Practice_January_2015.pdf</w:t>
        </w:r>
      </w:hyperlink>
    </w:p>
    <w:p w14:paraId="7D39EEC0" w14:textId="77777777" w:rsidR="004C05AC" w:rsidRDefault="004C05AC">
      <w:pPr>
        <w:pBdr>
          <w:top w:val="nil"/>
          <w:left w:val="nil"/>
          <w:bottom w:val="nil"/>
          <w:right w:val="nil"/>
          <w:between w:val="nil"/>
        </w:pBdr>
        <w:jc w:val="both"/>
        <w:rPr>
          <w:rFonts w:ascii="Calibri" w:eastAsia="Calibri" w:hAnsi="Calibri" w:cs="Calibri"/>
          <w:color w:val="0000FF"/>
          <w:u w:val="single"/>
        </w:rPr>
      </w:pPr>
    </w:p>
    <w:p w14:paraId="328945D8" w14:textId="77777777" w:rsidR="004C05AC" w:rsidRDefault="00580D8C">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How do we structure and adapt our Curriculum</w:t>
      </w:r>
      <w:r>
        <w:t xml:space="preserve"> </w:t>
      </w:r>
      <w:r>
        <w:rPr>
          <w:rFonts w:ascii="Calibri" w:eastAsia="Calibri" w:hAnsi="Calibri" w:cs="Calibri"/>
          <w:b/>
          <w:color w:val="000000"/>
        </w:rPr>
        <w:t>for learners with SEND? (6.82)</w:t>
      </w:r>
    </w:p>
    <w:p w14:paraId="57494051" w14:textId="77777777" w:rsidR="004C05AC" w:rsidRDefault="004C05AC">
      <w:pPr>
        <w:pBdr>
          <w:top w:val="nil"/>
          <w:left w:val="nil"/>
          <w:bottom w:val="nil"/>
          <w:right w:val="nil"/>
          <w:between w:val="nil"/>
        </w:pBdr>
        <w:jc w:val="both"/>
        <w:rPr>
          <w:rFonts w:ascii="Calibri" w:eastAsia="Calibri" w:hAnsi="Calibri" w:cs="Calibri"/>
          <w:b/>
          <w:color w:val="000000"/>
        </w:rPr>
      </w:pPr>
    </w:p>
    <w:p w14:paraId="30353CE4" w14:textId="5BB3C748" w:rsidR="004C05AC" w:rsidRDefault="00580D8C">
      <w:pPr>
        <w:spacing w:after="330"/>
        <w:rPr>
          <w:rFonts w:ascii="Calibri" w:eastAsia="Calibri" w:hAnsi="Calibri" w:cs="Calibri"/>
        </w:rPr>
      </w:pPr>
      <w:r>
        <w:rPr>
          <w:rFonts w:ascii="Calibri" w:eastAsia="Calibri" w:hAnsi="Calibri" w:cs="Calibri"/>
        </w:rPr>
        <w:t xml:space="preserve">The Academy offers a broad and balanced curriculum for all its learners. Years 7 to 9 are known as Key Stage 3 and students study the core curriculum of English, Maths, </w:t>
      </w:r>
      <w:r w:rsidR="007F07EB">
        <w:rPr>
          <w:rFonts w:ascii="Calibri" w:eastAsia="Calibri" w:hAnsi="Calibri" w:cs="Calibri"/>
        </w:rPr>
        <w:t>S</w:t>
      </w:r>
      <w:r>
        <w:rPr>
          <w:rFonts w:ascii="Calibri" w:eastAsia="Calibri" w:hAnsi="Calibri" w:cs="Calibri"/>
        </w:rPr>
        <w:t xml:space="preserve">cience, PE, Religion, Ethics and Philosophy and Personal, Social and Health </w:t>
      </w:r>
      <w:r w:rsidR="00C11669">
        <w:rPr>
          <w:rFonts w:ascii="Calibri" w:eastAsia="Calibri" w:hAnsi="Calibri" w:cs="Calibri"/>
        </w:rPr>
        <w:t>E</w:t>
      </w:r>
      <w:r>
        <w:rPr>
          <w:rFonts w:ascii="Calibri" w:eastAsia="Calibri" w:hAnsi="Calibri" w:cs="Calibri"/>
        </w:rPr>
        <w:t xml:space="preserve">ducation as well as a wide range of additional subjects including Design Technology, the </w:t>
      </w:r>
      <w:r w:rsidR="00C11669">
        <w:rPr>
          <w:rFonts w:ascii="Calibri" w:eastAsia="Calibri" w:hAnsi="Calibri" w:cs="Calibri"/>
        </w:rPr>
        <w:t>H</w:t>
      </w:r>
      <w:r>
        <w:rPr>
          <w:rFonts w:ascii="Calibri" w:eastAsia="Calibri" w:hAnsi="Calibri" w:cs="Calibri"/>
        </w:rPr>
        <w:t xml:space="preserve">umanities and </w:t>
      </w:r>
      <w:r w:rsidR="00C11669">
        <w:rPr>
          <w:rFonts w:ascii="Calibri" w:eastAsia="Calibri" w:hAnsi="Calibri" w:cs="Calibri"/>
        </w:rPr>
        <w:t>M</w:t>
      </w:r>
      <w:r>
        <w:rPr>
          <w:rFonts w:ascii="Calibri" w:eastAsia="Calibri" w:hAnsi="Calibri" w:cs="Calibri"/>
        </w:rPr>
        <w:t xml:space="preserve">odern </w:t>
      </w:r>
      <w:r w:rsidR="00C11669">
        <w:rPr>
          <w:rFonts w:ascii="Calibri" w:eastAsia="Calibri" w:hAnsi="Calibri" w:cs="Calibri"/>
        </w:rPr>
        <w:t>F</w:t>
      </w:r>
      <w:r>
        <w:rPr>
          <w:rFonts w:ascii="Calibri" w:eastAsia="Calibri" w:hAnsi="Calibri" w:cs="Calibri"/>
        </w:rPr>
        <w:t xml:space="preserve">oreign </w:t>
      </w:r>
      <w:r w:rsidR="00C11669">
        <w:rPr>
          <w:rFonts w:ascii="Calibri" w:eastAsia="Calibri" w:hAnsi="Calibri" w:cs="Calibri"/>
        </w:rPr>
        <w:t>L</w:t>
      </w:r>
      <w:r>
        <w:rPr>
          <w:rFonts w:ascii="Calibri" w:eastAsia="Calibri" w:hAnsi="Calibri" w:cs="Calibri"/>
        </w:rPr>
        <w:t>anguages.  In Key Stage 4 (</w:t>
      </w:r>
      <w:r w:rsidR="00380D08">
        <w:rPr>
          <w:rFonts w:ascii="Calibri" w:eastAsia="Calibri" w:hAnsi="Calibri" w:cs="Calibri"/>
        </w:rPr>
        <w:t>Y</w:t>
      </w:r>
      <w:r>
        <w:rPr>
          <w:rFonts w:ascii="Calibri" w:eastAsia="Calibri" w:hAnsi="Calibri" w:cs="Calibri"/>
        </w:rPr>
        <w:t xml:space="preserve">ears 10 and 11) students follow a variety of accredited courses in both the core and optional curriculum. Students then take an additional 4 option subjects which include a variety of GCSE, </w:t>
      </w:r>
      <w:r w:rsidR="00073DEF">
        <w:rPr>
          <w:rFonts w:ascii="Calibri" w:eastAsia="Calibri" w:hAnsi="Calibri" w:cs="Calibri"/>
        </w:rPr>
        <w:t xml:space="preserve">and </w:t>
      </w:r>
      <w:r w:rsidRPr="00073DEF">
        <w:rPr>
          <w:rFonts w:ascii="Calibri" w:eastAsia="Calibri" w:hAnsi="Calibri" w:cs="Calibri"/>
        </w:rPr>
        <w:t>Cambridge Nationals</w:t>
      </w:r>
      <w:r w:rsidR="00883947">
        <w:rPr>
          <w:rFonts w:ascii="Calibri" w:eastAsia="Calibri" w:hAnsi="Calibri" w:cs="Calibri"/>
        </w:rPr>
        <w:t xml:space="preserve"> </w:t>
      </w:r>
      <w:r w:rsidRPr="00073DEF">
        <w:rPr>
          <w:rFonts w:ascii="Calibri" w:eastAsia="Calibri" w:hAnsi="Calibri" w:cs="Calibri"/>
        </w:rPr>
        <w:t>to</w:t>
      </w:r>
      <w:r>
        <w:rPr>
          <w:rFonts w:ascii="Calibri" w:eastAsia="Calibri" w:hAnsi="Calibri" w:cs="Calibri"/>
        </w:rPr>
        <w:t xml:space="preserve"> </w:t>
      </w:r>
      <w:r w:rsidR="002D1F5F">
        <w:rPr>
          <w:rFonts w:ascii="Calibri" w:eastAsia="Calibri" w:hAnsi="Calibri" w:cs="Calibri"/>
        </w:rPr>
        <w:t>e</w:t>
      </w:r>
      <w:r>
        <w:rPr>
          <w:rFonts w:ascii="Calibri" w:eastAsia="Calibri" w:hAnsi="Calibri" w:cs="Calibri"/>
        </w:rPr>
        <w:t>quip them for the</w:t>
      </w:r>
      <w:r w:rsidR="00576D3A">
        <w:rPr>
          <w:rFonts w:ascii="Calibri" w:eastAsia="Calibri" w:hAnsi="Calibri" w:cs="Calibri"/>
        </w:rPr>
        <w:t xml:space="preserve"> </w:t>
      </w:r>
      <w:r>
        <w:rPr>
          <w:rFonts w:ascii="Calibri" w:eastAsia="Calibri" w:hAnsi="Calibri" w:cs="Calibri"/>
        </w:rPr>
        <w:t>next stage of the</w:t>
      </w:r>
      <w:r w:rsidR="002D1F5F">
        <w:rPr>
          <w:rFonts w:ascii="Calibri" w:eastAsia="Calibri" w:hAnsi="Calibri" w:cs="Calibri"/>
        </w:rPr>
        <w:t>ir</w:t>
      </w:r>
      <w:r>
        <w:rPr>
          <w:rFonts w:ascii="Calibri" w:eastAsia="Calibri" w:hAnsi="Calibri" w:cs="Calibri"/>
        </w:rPr>
        <w:t xml:space="preserve"> learning, training or employment. </w:t>
      </w:r>
    </w:p>
    <w:p w14:paraId="6038C9CF" w14:textId="29E268A8"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We use various strategies to adapt access to the curriculum, this </w:t>
      </w:r>
      <w:r w:rsidR="00380D08">
        <w:rPr>
          <w:rFonts w:ascii="Calibri" w:eastAsia="Calibri" w:hAnsi="Calibri" w:cs="Calibri"/>
          <w:color w:val="000000"/>
        </w:rPr>
        <w:t>includes: -</w:t>
      </w:r>
    </w:p>
    <w:p w14:paraId="7DA2FCE9" w14:textId="77777777" w:rsidR="004C05AC" w:rsidRDefault="004C05AC">
      <w:pPr>
        <w:pBdr>
          <w:top w:val="nil"/>
          <w:left w:val="nil"/>
          <w:bottom w:val="nil"/>
          <w:right w:val="nil"/>
          <w:between w:val="nil"/>
        </w:pBdr>
        <w:jc w:val="both"/>
        <w:rPr>
          <w:rFonts w:ascii="Calibri" w:eastAsia="Calibri" w:hAnsi="Calibri" w:cs="Calibri"/>
          <w:color w:val="000000"/>
        </w:rPr>
      </w:pPr>
    </w:p>
    <w:p w14:paraId="70CD7A5E" w14:textId="521D90C3"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Smaller groupings (typically 15 rather than 28-30)</w:t>
      </w:r>
    </w:p>
    <w:p w14:paraId="1D4810BC" w14:textId="53476A78" w:rsidR="00E90B8E" w:rsidRDefault="00E90B8E">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High Quality Teaching Strategies (such as use of </w:t>
      </w:r>
      <w:r w:rsidR="00E60AFB">
        <w:rPr>
          <w:rFonts w:ascii="Calibri" w:eastAsia="Calibri" w:hAnsi="Calibri" w:cs="Calibri"/>
          <w:color w:val="000000"/>
        </w:rPr>
        <w:t>visualisers</w:t>
      </w:r>
      <w:r>
        <w:rPr>
          <w:rFonts w:ascii="Calibri" w:eastAsia="Calibri" w:hAnsi="Calibri" w:cs="Calibri"/>
          <w:color w:val="000000"/>
        </w:rPr>
        <w:t xml:space="preserve">, modelling and </w:t>
      </w:r>
      <w:r w:rsidR="00E60AFB">
        <w:rPr>
          <w:rFonts w:ascii="Calibri" w:eastAsia="Calibri" w:hAnsi="Calibri" w:cs="Calibri"/>
          <w:color w:val="000000"/>
        </w:rPr>
        <w:t>scaffolding)</w:t>
      </w:r>
    </w:p>
    <w:p w14:paraId="15DC4E94" w14:textId="75CC716E"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Enlarged print</w:t>
      </w:r>
    </w:p>
    <w:p w14:paraId="3FBF42EE" w14:textId="3F28821F"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Use of coloured overlays</w:t>
      </w:r>
    </w:p>
    <w:p w14:paraId="27778306" w14:textId="1014AE2A"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Literacy support group in </w:t>
      </w:r>
      <w:r w:rsidR="001D4AC9">
        <w:rPr>
          <w:rFonts w:ascii="Calibri" w:eastAsia="Calibri" w:hAnsi="Calibri" w:cs="Calibri"/>
          <w:color w:val="000000"/>
        </w:rPr>
        <w:t>Year 7 and 8</w:t>
      </w:r>
    </w:p>
    <w:p w14:paraId="2EEA3980" w14:textId="35DF9DD1"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Use of </w:t>
      </w:r>
      <w:r w:rsidR="00EC5202">
        <w:rPr>
          <w:rFonts w:ascii="Calibri" w:eastAsia="Calibri" w:hAnsi="Calibri" w:cs="Calibri"/>
          <w:color w:val="000000"/>
        </w:rPr>
        <w:t>Chromebook</w:t>
      </w:r>
      <w:r>
        <w:rPr>
          <w:rFonts w:ascii="Calibri" w:eastAsia="Calibri" w:hAnsi="Calibri" w:cs="Calibri"/>
          <w:color w:val="000000"/>
        </w:rPr>
        <w:t>, laptops and appropriate software/apps</w:t>
      </w:r>
    </w:p>
    <w:p w14:paraId="6AAC9F71" w14:textId="7AFFB03F"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Early release from lessons</w:t>
      </w:r>
    </w:p>
    <w:p w14:paraId="7B6D97E0" w14:textId="3E196B81"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Visual timetables</w:t>
      </w:r>
    </w:p>
    <w:p w14:paraId="366866CF" w14:textId="703E0F33"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Time Out cards</w:t>
      </w:r>
    </w:p>
    <w:p w14:paraId="5E3CE58B" w14:textId="17DA017B"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Extra time</w:t>
      </w:r>
    </w:p>
    <w:p w14:paraId="613EF73C" w14:textId="2177792B"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Temporary adjusted timetables (students with medical needs)</w:t>
      </w:r>
    </w:p>
    <w:p w14:paraId="479FAEA9" w14:textId="7F7023E9" w:rsidR="004C05AC" w:rsidRDefault="00580D8C">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Home Learning Support (students with medical needs)</w:t>
      </w:r>
    </w:p>
    <w:p w14:paraId="53FC5885" w14:textId="0C1E91D1"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E-learning</w:t>
      </w:r>
    </w:p>
    <w:p w14:paraId="12DCB8F7" w14:textId="0BCCAF42"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Study support option instead of a GCSE</w:t>
      </w:r>
    </w:p>
    <w:p w14:paraId="38B09C9F" w14:textId="466C3085"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Entry Level Qualifications</w:t>
      </w:r>
    </w:p>
    <w:p w14:paraId="6A753EC6" w14:textId="3F8E4B56"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Physical adaptations to the environment</w:t>
      </w:r>
    </w:p>
    <w:p w14:paraId="2EF628EB" w14:textId="50ED0718" w:rsidR="004C05AC" w:rsidRDefault="00580D8C">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GCSE Access Arrangements</w:t>
      </w:r>
    </w:p>
    <w:p w14:paraId="348C83EE" w14:textId="77777777" w:rsidR="004C05AC" w:rsidRDefault="004C05AC">
      <w:pPr>
        <w:pBdr>
          <w:top w:val="nil"/>
          <w:left w:val="nil"/>
          <w:bottom w:val="nil"/>
          <w:right w:val="nil"/>
          <w:between w:val="nil"/>
        </w:pBdr>
        <w:jc w:val="both"/>
        <w:rPr>
          <w:rFonts w:ascii="Calibri" w:eastAsia="Calibri" w:hAnsi="Calibri" w:cs="Calibri"/>
          <w:color w:val="000000"/>
        </w:rPr>
      </w:pPr>
    </w:p>
    <w:p w14:paraId="0DAE2305" w14:textId="2F249E89"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Our policy for GCSE Access Arrangements and Accessibility plan can be found here:- </w:t>
      </w:r>
    </w:p>
    <w:p w14:paraId="6C823D52" w14:textId="77777777" w:rsidR="004C05AC" w:rsidRDefault="004C05AC">
      <w:pPr>
        <w:pBdr>
          <w:top w:val="nil"/>
          <w:left w:val="nil"/>
          <w:bottom w:val="nil"/>
          <w:right w:val="nil"/>
          <w:between w:val="nil"/>
        </w:pBdr>
        <w:jc w:val="both"/>
        <w:rPr>
          <w:rFonts w:ascii="Calibri" w:eastAsia="Calibri" w:hAnsi="Calibri" w:cs="Calibri"/>
          <w:color w:val="000000"/>
        </w:rPr>
      </w:pPr>
    </w:p>
    <w:p w14:paraId="5B777011" w14:textId="77777777" w:rsidR="004C05AC" w:rsidRDefault="00580D8C">
      <w:pPr>
        <w:pBdr>
          <w:top w:val="nil"/>
          <w:left w:val="nil"/>
          <w:bottom w:val="nil"/>
          <w:right w:val="nil"/>
          <w:between w:val="nil"/>
        </w:pBdr>
        <w:jc w:val="both"/>
        <w:rPr>
          <w:rFonts w:ascii="Calibri" w:eastAsia="Calibri" w:hAnsi="Calibri" w:cs="Calibri"/>
          <w:color w:val="000000"/>
        </w:rPr>
      </w:pPr>
      <w:hyperlink r:id="rId17">
        <w:r>
          <w:rPr>
            <w:rFonts w:ascii="Calibri" w:eastAsia="Calibri" w:hAnsi="Calibri" w:cs="Calibri"/>
            <w:color w:val="0000FF"/>
            <w:u w:val="single"/>
          </w:rPr>
          <w:t>http://www.broadlandhighoa.co.uk/our-school/policies/</w:t>
        </w:r>
      </w:hyperlink>
      <w:r>
        <w:rPr>
          <w:rFonts w:ascii="Calibri" w:eastAsia="Calibri" w:hAnsi="Calibri" w:cs="Calibri"/>
          <w:color w:val="000000"/>
        </w:rPr>
        <w:tab/>
      </w:r>
    </w:p>
    <w:p w14:paraId="24FA03A9" w14:textId="77777777" w:rsidR="002E5804" w:rsidRDefault="002E5804">
      <w:pPr>
        <w:pBdr>
          <w:top w:val="nil"/>
          <w:left w:val="nil"/>
          <w:bottom w:val="nil"/>
          <w:right w:val="nil"/>
          <w:between w:val="nil"/>
        </w:pBdr>
        <w:jc w:val="both"/>
        <w:rPr>
          <w:rFonts w:ascii="Calibri" w:eastAsia="Calibri" w:hAnsi="Calibri" w:cs="Calibri"/>
          <w:b/>
        </w:rPr>
      </w:pPr>
    </w:p>
    <w:p w14:paraId="2012B2A8" w14:textId="1A40D151" w:rsidR="004C05AC" w:rsidRDefault="00580D8C">
      <w:pPr>
        <w:pBdr>
          <w:top w:val="nil"/>
          <w:left w:val="nil"/>
          <w:bottom w:val="nil"/>
          <w:right w:val="nil"/>
          <w:between w:val="nil"/>
        </w:pBdr>
        <w:jc w:val="both"/>
        <w:rPr>
          <w:rFonts w:ascii="Calibri" w:eastAsia="Calibri" w:hAnsi="Calibri" w:cs="Calibri"/>
          <w:i/>
        </w:rPr>
      </w:pPr>
      <w:r>
        <w:rPr>
          <w:rFonts w:ascii="Calibri" w:eastAsia="Calibri" w:hAnsi="Calibri" w:cs="Calibri"/>
          <w:b/>
        </w:rPr>
        <w:t xml:space="preserve">What kinds of special educational needs </w:t>
      </w:r>
      <w:r w:rsidR="00C11669">
        <w:rPr>
          <w:rFonts w:ascii="Calibri" w:eastAsia="Calibri" w:hAnsi="Calibri" w:cs="Calibri"/>
          <w:b/>
        </w:rPr>
        <w:t>are</w:t>
      </w:r>
      <w:r>
        <w:rPr>
          <w:rFonts w:ascii="Calibri" w:eastAsia="Calibri" w:hAnsi="Calibri" w:cs="Calibri"/>
          <w:b/>
        </w:rPr>
        <w:t xml:space="preserve"> provided for? </w:t>
      </w:r>
      <w:r>
        <w:rPr>
          <w:rFonts w:ascii="Calibri" w:eastAsia="Calibri" w:hAnsi="Calibri" w:cs="Calibri"/>
          <w:i/>
        </w:rPr>
        <w:t>(clause 1)</w:t>
      </w:r>
    </w:p>
    <w:p w14:paraId="085C92AE" w14:textId="77777777" w:rsidR="004C05AC" w:rsidRDefault="004C05AC">
      <w:pPr>
        <w:pBdr>
          <w:top w:val="nil"/>
          <w:left w:val="nil"/>
          <w:bottom w:val="nil"/>
          <w:right w:val="nil"/>
          <w:between w:val="nil"/>
        </w:pBdr>
        <w:jc w:val="both"/>
        <w:rPr>
          <w:rFonts w:ascii="Calibri" w:eastAsia="Calibri" w:hAnsi="Calibri" w:cs="Calibri"/>
          <w:i/>
        </w:rPr>
      </w:pPr>
    </w:p>
    <w:p w14:paraId="6273C0CD" w14:textId="176900EE" w:rsidR="00BC3668" w:rsidRPr="00BC3668" w:rsidRDefault="00BC3668" w:rsidP="00BC3668">
      <w:pPr>
        <w:rPr>
          <w:rFonts w:ascii="Calibri" w:hAnsi="Calibri" w:cs="Calibri"/>
        </w:rPr>
      </w:pPr>
      <w:r w:rsidRPr="00BC3668">
        <w:rPr>
          <w:rFonts w:ascii="Calibri" w:hAnsi="Calibri" w:cs="Calibri"/>
        </w:rPr>
        <w:t xml:space="preserve">Children only have a special educational need if they need provision that is different from that available in the normal differentiated curriculum. </w:t>
      </w:r>
      <w:r w:rsidR="00D2309A" w:rsidRPr="00BC3668">
        <w:rPr>
          <w:rFonts w:ascii="Calibri" w:hAnsi="Calibri" w:cs="Calibri"/>
        </w:rPr>
        <w:t>Therefore,</w:t>
      </w:r>
      <w:r w:rsidRPr="00BC3668">
        <w:rPr>
          <w:rFonts w:ascii="Calibri" w:hAnsi="Calibri" w:cs="Calibri"/>
        </w:rPr>
        <w:t xml:space="preserve"> the more inclusive the core curriculum offer is the fewer the number of children with special educational needs will be. This is the case at Broadland High Ormiston Academy where we have identified </w:t>
      </w:r>
      <w:r w:rsidR="00CA0048" w:rsidRPr="00AA7F20">
        <w:rPr>
          <w:rFonts w:ascii="Calibri" w:hAnsi="Calibri" w:cs="Calibri"/>
        </w:rPr>
        <w:t xml:space="preserve">from </w:t>
      </w:r>
      <w:r w:rsidR="00EC5202" w:rsidRPr="00AA7F20">
        <w:rPr>
          <w:rFonts w:ascii="Calibri" w:hAnsi="Calibri" w:cs="Calibri"/>
        </w:rPr>
        <w:t>7</w:t>
      </w:r>
      <w:r w:rsidR="00AE1896">
        <w:rPr>
          <w:rFonts w:ascii="Calibri" w:hAnsi="Calibri" w:cs="Calibri"/>
        </w:rPr>
        <w:t>42</w:t>
      </w:r>
      <w:r w:rsidR="00AA7F20">
        <w:rPr>
          <w:rFonts w:ascii="Calibri" w:hAnsi="Calibri" w:cs="Calibri"/>
        </w:rPr>
        <w:t xml:space="preserve"> </w:t>
      </w:r>
      <w:r w:rsidR="00CA0048" w:rsidRPr="002C6D26">
        <w:rPr>
          <w:rFonts w:ascii="Calibri" w:hAnsi="Calibri" w:cs="Calibri"/>
        </w:rPr>
        <w:t xml:space="preserve">pupils on roll, that </w:t>
      </w:r>
      <w:r w:rsidR="00ED3732">
        <w:rPr>
          <w:rFonts w:ascii="Calibri" w:hAnsi="Calibri" w:cs="Calibri"/>
        </w:rPr>
        <w:t>1</w:t>
      </w:r>
      <w:r w:rsidR="00123A96">
        <w:rPr>
          <w:rFonts w:ascii="Calibri" w:hAnsi="Calibri" w:cs="Calibri"/>
        </w:rPr>
        <w:t>5</w:t>
      </w:r>
      <w:r w:rsidR="00056093">
        <w:rPr>
          <w:rFonts w:ascii="Calibri" w:hAnsi="Calibri" w:cs="Calibri"/>
        </w:rPr>
        <w:t>0</w:t>
      </w:r>
      <w:r w:rsidR="00CA0048" w:rsidRPr="002C6D26">
        <w:rPr>
          <w:rFonts w:ascii="Calibri" w:hAnsi="Calibri" w:cs="Calibri"/>
        </w:rPr>
        <w:t xml:space="preserve"> </w:t>
      </w:r>
      <w:r w:rsidRPr="002C6D26">
        <w:rPr>
          <w:rFonts w:ascii="Calibri" w:hAnsi="Calibri" w:cs="Calibri"/>
        </w:rPr>
        <w:t>(</w:t>
      </w:r>
      <w:r w:rsidR="0006730F">
        <w:rPr>
          <w:rFonts w:ascii="Calibri" w:hAnsi="Calibri" w:cs="Calibri"/>
        </w:rPr>
        <w:t>20.</w:t>
      </w:r>
      <w:r w:rsidR="00E950EC">
        <w:rPr>
          <w:rFonts w:ascii="Calibri" w:hAnsi="Calibri" w:cs="Calibri"/>
        </w:rPr>
        <w:t>2</w:t>
      </w:r>
      <w:r w:rsidRPr="002C6D26">
        <w:rPr>
          <w:rFonts w:ascii="Calibri" w:hAnsi="Calibri" w:cs="Calibri"/>
        </w:rPr>
        <w:t xml:space="preserve">%) </w:t>
      </w:r>
      <w:r w:rsidR="00CA0048" w:rsidRPr="002C6D26">
        <w:rPr>
          <w:rFonts w:ascii="Calibri" w:hAnsi="Calibri" w:cs="Calibri"/>
        </w:rPr>
        <w:t xml:space="preserve">of </w:t>
      </w:r>
      <w:r w:rsidRPr="002C6D26">
        <w:rPr>
          <w:rFonts w:ascii="Calibri" w:hAnsi="Calibri" w:cs="Calibri"/>
        </w:rPr>
        <w:t xml:space="preserve">children </w:t>
      </w:r>
      <w:r w:rsidR="00CA0048" w:rsidRPr="002C6D26">
        <w:rPr>
          <w:rFonts w:ascii="Calibri" w:hAnsi="Calibri" w:cs="Calibri"/>
        </w:rPr>
        <w:t>have</w:t>
      </w:r>
      <w:r w:rsidRPr="002C6D26">
        <w:rPr>
          <w:rFonts w:ascii="Calibri" w:hAnsi="Calibri" w:cs="Calibri"/>
        </w:rPr>
        <w:t xml:space="preserve"> SEND</w:t>
      </w:r>
      <w:r w:rsidR="002C6D26" w:rsidRPr="002C6D26">
        <w:rPr>
          <w:rFonts w:ascii="Calibri" w:hAnsi="Calibri" w:cs="Calibri"/>
        </w:rPr>
        <w:t xml:space="preserve">. Of these children </w:t>
      </w:r>
      <w:r w:rsidR="0006730F">
        <w:rPr>
          <w:rFonts w:ascii="Calibri" w:hAnsi="Calibri" w:cs="Calibri"/>
        </w:rPr>
        <w:t>3</w:t>
      </w:r>
      <w:r w:rsidR="000201A2">
        <w:rPr>
          <w:rFonts w:ascii="Calibri" w:hAnsi="Calibri" w:cs="Calibri"/>
        </w:rPr>
        <w:t>2</w:t>
      </w:r>
      <w:r w:rsidR="002C6D26" w:rsidRPr="002C6D26">
        <w:rPr>
          <w:rFonts w:ascii="Calibri" w:hAnsi="Calibri" w:cs="Calibri"/>
        </w:rPr>
        <w:t xml:space="preserve"> (</w:t>
      </w:r>
      <w:r w:rsidR="0006730F">
        <w:rPr>
          <w:rFonts w:ascii="Calibri" w:hAnsi="Calibri" w:cs="Calibri"/>
        </w:rPr>
        <w:t>4.</w:t>
      </w:r>
      <w:r w:rsidR="00E950EC">
        <w:rPr>
          <w:rFonts w:ascii="Calibri" w:hAnsi="Calibri" w:cs="Calibri"/>
        </w:rPr>
        <w:t>3</w:t>
      </w:r>
      <w:r w:rsidR="00EC5202">
        <w:rPr>
          <w:rFonts w:ascii="Calibri" w:hAnsi="Calibri" w:cs="Calibri"/>
        </w:rPr>
        <w:t>%</w:t>
      </w:r>
      <w:r w:rsidRPr="002C6D26">
        <w:rPr>
          <w:rFonts w:ascii="Calibri" w:hAnsi="Calibri" w:cs="Calibri"/>
        </w:rPr>
        <w:t>) have an Education Health and Care Plan (EHCP) and the remaining</w:t>
      </w:r>
      <w:r w:rsidR="00EC5202">
        <w:rPr>
          <w:rFonts w:ascii="Calibri" w:hAnsi="Calibri" w:cs="Calibri"/>
        </w:rPr>
        <w:t xml:space="preserve"> 1</w:t>
      </w:r>
      <w:r w:rsidR="000201A2">
        <w:rPr>
          <w:rFonts w:ascii="Calibri" w:hAnsi="Calibri" w:cs="Calibri"/>
        </w:rPr>
        <w:t>18</w:t>
      </w:r>
      <w:r w:rsidRPr="002C6D26">
        <w:rPr>
          <w:rFonts w:ascii="Calibri" w:hAnsi="Calibri" w:cs="Calibri"/>
        </w:rPr>
        <w:t xml:space="preserve"> </w:t>
      </w:r>
      <w:r w:rsidR="00EC5202">
        <w:rPr>
          <w:rFonts w:ascii="Calibri" w:hAnsi="Calibri" w:cs="Calibri"/>
        </w:rPr>
        <w:t>(</w:t>
      </w:r>
      <w:r w:rsidR="00E950EC">
        <w:rPr>
          <w:rFonts w:ascii="Calibri" w:hAnsi="Calibri" w:cs="Calibri"/>
        </w:rPr>
        <w:t>15.9</w:t>
      </w:r>
      <w:r w:rsidRPr="002C6D26">
        <w:rPr>
          <w:rFonts w:ascii="Calibri" w:hAnsi="Calibri" w:cs="Calibri"/>
        </w:rPr>
        <w:t>%</w:t>
      </w:r>
      <w:r w:rsidR="00EC5202">
        <w:rPr>
          <w:rFonts w:ascii="Calibri" w:hAnsi="Calibri" w:cs="Calibri"/>
        </w:rPr>
        <w:t>)</w:t>
      </w:r>
      <w:r w:rsidRPr="002C6D26">
        <w:rPr>
          <w:rFonts w:ascii="Calibri" w:hAnsi="Calibri" w:cs="Calibri"/>
        </w:rPr>
        <w:t xml:space="preserve"> are receiving SEND support</w:t>
      </w:r>
      <w:r w:rsidR="00EC5202">
        <w:rPr>
          <w:rFonts w:ascii="Calibri" w:hAnsi="Calibri" w:cs="Calibri"/>
        </w:rPr>
        <w:t xml:space="preserve"> (K)</w:t>
      </w:r>
      <w:r w:rsidRPr="002C6D26">
        <w:rPr>
          <w:rFonts w:ascii="Calibri" w:hAnsi="Calibri" w:cs="Calibri"/>
        </w:rPr>
        <w:t>.</w:t>
      </w:r>
    </w:p>
    <w:p w14:paraId="0DB85D08" w14:textId="77777777" w:rsidR="00BC3668" w:rsidRPr="00BC3668" w:rsidRDefault="00BC3668">
      <w:pPr>
        <w:jc w:val="both"/>
        <w:rPr>
          <w:rFonts w:ascii="Calibri" w:eastAsia="Calibri" w:hAnsi="Calibri" w:cs="Calibri"/>
          <w:shd w:val="clear" w:color="auto" w:fill="F3F3F3"/>
        </w:rPr>
      </w:pPr>
    </w:p>
    <w:p w14:paraId="74D5A63D" w14:textId="77777777" w:rsidR="00BC3668" w:rsidRPr="00E950EC" w:rsidRDefault="00BC3668" w:rsidP="00BC3668">
      <w:pPr>
        <w:rPr>
          <w:rFonts w:ascii="Calibri" w:hAnsi="Calibri" w:cs="Calibri"/>
        </w:rPr>
      </w:pPr>
      <w:r w:rsidRPr="00E950EC">
        <w:rPr>
          <w:rFonts w:ascii="Calibri" w:hAnsi="Calibri" w:cs="Calibri"/>
        </w:rPr>
        <w:t xml:space="preserve">The following chart shows the percentage of students in each year group by their primary SEN only, sometimes children have more than one need, and this is not shown.    </w:t>
      </w:r>
    </w:p>
    <w:p w14:paraId="4357640D" w14:textId="77777777" w:rsidR="004C05AC" w:rsidRPr="00D75764" w:rsidRDefault="004C05AC">
      <w:pPr>
        <w:pBdr>
          <w:top w:val="nil"/>
          <w:left w:val="nil"/>
          <w:bottom w:val="nil"/>
          <w:right w:val="nil"/>
          <w:between w:val="nil"/>
        </w:pBdr>
        <w:jc w:val="both"/>
        <w:rPr>
          <w:rFonts w:ascii="Calibri" w:eastAsia="Calibri" w:hAnsi="Calibri" w:cs="Calibri"/>
          <w:highlight w:val="yellow"/>
          <w:shd w:val="clear" w:color="auto" w:fill="F3F3F3"/>
        </w:rPr>
      </w:pPr>
    </w:p>
    <w:p w14:paraId="7BEFB344" w14:textId="21B8E522" w:rsidR="00EC5202" w:rsidRPr="00D75764" w:rsidRDefault="00F00E69" w:rsidP="00EC5202">
      <w:pPr>
        <w:rPr>
          <w:highlight w:val="yellow"/>
        </w:rPr>
      </w:pPr>
      <w:r>
        <w:rPr>
          <w:noProof/>
        </w:rPr>
        <w:drawing>
          <wp:inline distT="0" distB="0" distL="0" distR="0" wp14:anchorId="4D3B1F25" wp14:editId="0A776C11">
            <wp:extent cx="4343400" cy="2609850"/>
            <wp:effectExtent l="0" t="0" r="0" b="0"/>
            <wp:docPr id="279222181" name="Chart 1">
              <a:extLst xmlns:a="http://schemas.openxmlformats.org/drawingml/2006/main">
                <a:ext uri="{FF2B5EF4-FFF2-40B4-BE49-F238E27FC236}">
                  <a16:creationId xmlns:a16="http://schemas.microsoft.com/office/drawing/2014/main" id="{D7A747B0-6E5C-FA9E-42FA-A6BDC7A94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A62429" w14:textId="7DA986E2" w:rsidR="004C05AC" w:rsidRPr="00D75764" w:rsidRDefault="004C05AC">
      <w:pPr>
        <w:pBdr>
          <w:top w:val="nil"/>
          <w:left w:val="nil"/>
          <w:bottom w:val="nil"/>
          <w:right w:val="nil"/>
          <w:between w:val="nil"/>
        </w:pBdr>
        <w:jc w:val="both"/>
        <w:rPr>
          <w:highlight w:val="yellow"/>
        </w:rPr>
      </w:pPr>
    </w:p>
    <w:p w14:paraId="29192AA1" w14:textId="77777777" w:rsidR="003011A9" w:rsidRDefault="003011A9">
      <w:pPr>
        <w:pBdr>
          <w:top w:val="nil"/>
          <w:left w:val="nil"/>
          <w:bottom w:val="nil"/>
          <w:right w:val="nil"/>
          <w:between w:val="nil"/>
        </w:pBdr>
        <w:jc w:val="both"/>
        <w:rPr>
          <w:rFonts w:ascii="Calibri" w:eastAsia="Calibri" w:hAnsi="Calibri" w:cs="Calibri"/>
          <w:color w:val="000000"/>
        </w:rPr>
      </w:pPr>
      <w:r w:rsidRPr="003011A9">
        <w:rPr>
          <w:rFonts w:ascii="Calibri" w:eastAsia="Calibri" w:hAnsi="Calibri" w:cs="Calibri"/>
          <w:noProof/>
          <w:color w:val="000000"/>
        </w:rPr>
        <w:drawing>
          <wp:inline distT="0" distB="0" distL="0" distR="0" wp14:anchorId="6D8CEB9D" wp14:editId="424CA927">
            <wp:extent cx="4410691" cy="1419423"/>
            <wp:effectExtent l="0" t="0" r="9525" b="9525"/>
            <wp:docPr id="2088745722" name="Picture 1" descr="A table with numbers and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45722" name="Picture 1" descr="A table with numbers and a number on it&#10;&#10;AI-generated content may be incorrect."/>
                    <pic:cNvPicPr/>
                  </pic:nvPicPr>
                  <pic:blipFill>
                    <a:blip r:embed="rId19"/>
                    <a:stretch>
                      <a:fillRect/>
                    </a:stretch>
                  </pic:blipFill>
                  <pic:spPr>
                    <a:xfrm>
                      <a:off x="0" y="0"/>
                      <a:ext cx="4410691" cy="1419423"/>
                    </a:xfrm>
                    <a:prstGeom prst="rect">
                      <a:avLst/>
                    </a:prstGeom>
                  </pic:spPr>
                </pic:pic>
              </a:graphicData>
            </a:graphic>
          </wp:inline>
        </w:drawing>
      </w:r>
    </w:p>
    <w:p w14:paraId="1E382FF0" w14:textId="77777777" w:rsidR="003011A9" w:rsidRDefault="003011A9">
      <w:pPr>
        <w:pBdr>
          <w:top w:val="nil"/>
          <w:left w:val="nil"/>
          <w:bottom w:val="nil"/>
          <w:right w:val="nil"/>
          <w:between w:val="nil"/>
        </w:pBdr>
        <w:jc w:val="both"/>
        <w:rPr>
          <w:rFonts w:ascii="Calibri" w:eastAsia="Calibri" w:hAnsi="Calibri" w:cs="Calibri"/>
          <w:color w:val="000000"/>
        </w:rPr>
      </w:pPr>
    </w:p>
    <w:p w14:paraId="40A3DFD3" w14:textId="458519B6" w:rsidR="00F62B52" w:rsidRPr="003011A9" w:rsidRDefault="00580D8C">
      <w:pPr>
        <w:pBdr>
          <w:top w:val="nil"/>
          <w:left w:val="nil"/>
          <w:bottom w:val="nil"/>
          <w:right w:val="nil"/>
          <w:between w:val="nil"/>
        </w:pBdr>
        <w:jc w:val="both"/>
        <w:rPr>
          <w:rFonts w:ascii="Calibri" w:eastAsia="Calibri" w:hAnsi="Calibri" w:cs="Calibri"/>
          <w:color w:val="000000"/>
        </w:rPr>
      </w:pPr>
      <w:r w:rsidRPr="003011A9">
        <w:rPr>
          <w:rFonts w:ascii="Calibri" w:eastAsia="Calibri" w:hAnsi="Calibri" w:cs="Calibri"/>
          <w:color w:val="000000"/>
        </w:rPr>
        <w:t xml:space="preserve">The categories used in the chart are those we are required to use in the Government </w:t>
      </w:r>
      <w:r w:rsidR="00F62B52" w:rsidRPr="003011A9">
        <w:rPr>
          <w:rFonts w:ascii="Calibri" w:eastAsia="Calibri" w:hAnsi="Calibri" w:cs="Calibri"/>
          <w:color w:val="000000"/>
        </w:rPr>
        <w:t>census;</w:t>
      </w:r>
      <w:r w:rsidRPr="003011A9">
        <w:rPr>
          <w:rFonts w:ascii="Calibri" w:eastAsia="Calibri" w:hAnsi="Calibri" w:cs="Calibri"/>
          <w:color w:val="000000"/>
        </w:rPr>
        <w:t xml:space="preserve"> </w:t>
      </w:r>
      <w:r w:rsidR="005F0CAD" w:rsidRPr="003011A9">
        <w:rPr>
          <w:rFonts w:ascii="Calibri" w:eastAsia="Calibri" w:hAnsi="Calibri" w:cs="Calibri"/>
          <w:color w:val="000000"/>
        </w:rPr>
        <w:t>however,</w:t>
      </w:r>
      <w:r w:rsidRPr="003011A9">
        <w:rPr>
          <w:rFonts w:ascii="Calibri" w:eastAsia="Calibri" w:hAnsi="Calibri" w:cs="Calibri"/>
          <w:color w:val="000000"/>
        </w:rPr>
        <w:t xml:space="preserve"> the SEN Code of Practice only has 4 categories. </w:t>
      </w:r>
    </w:p>
    <w:p w14:paraId="09DB6826" w14:textId="77777777" w:rsidR="004C05AC" w:rsidRPr="00D75764" w:rsidRDefault="004C05AC">
      <w:pPr>
        <w:pBdr>
          <w:top w:val="nil"/>
          <w:left w:val="nil"/>
          <w:bottom w:val="nil"/>
          <w:right w:val="nil"/>
          <w:between w:val="nil"/>
        </w:pBdr>
        <w:jc w:val="both"/>
        <w:rPr>
          <w:rFonts w:ascii="Calibri" w:eastAsia="Calibri" w:hAnsi="Calibri" w:cs="Calibri"/>
          <w:color w:val="000000"/>
          <w:highlight w:val="yellow"/>
        </w:rPr>
      </w:pPr>
    </w:p>
    <w:p w14:paraId="413735F9" w14:textId="77777777" w:rsidR="004C05AC" w:rsidRPr="00D75764" w:rsidRDefault="004C05AC">
      <w:pPr>
        <w:pBdr>
          <w:top w:val="nil"/>
          <w:left w:val="nil"/>
          <w:bottom w:val="nil"/>
          <w:right w:val="nil"/>
          <w:between w:val="nil"/>
        </w:pBdr>
        <w:jc w:val="both"/>
        <w:rPr>
          <w:rFonts w:ascii="Calibri" w:eastAsia="Calibri" w:hAnsi="Calibri" w:cs="Calibri"/>
          <w:color w:val="000000"/>
          <w:highlight w:val="yellow"/>
        </w:rPr>
      </w:pPr>
    </w:p>
    <w:tbl>
      <w:tblPr>
        <w:tblStyle w:val="a"/>
        <w:tblW w:w="9067"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6"/>
      </w:tblGrid>
      <w:tr w:rsidR="004C05AC" w:rsidRPr="003011A9" w14:paraId="688DB59A" w14:textId="77777777">
        <w:tc>
          <w:tcPr>
            <w:tcW w:w="3681" w:type="dxa"/>
          </w:tcPr>
          <w:p w14:paraId="7E1E65D3" w14:textId="77777777" w:rsidR="004C05AC" w:rsidRPr="003011A9" w:rsidRDefault="00580D8C">
            <w:pPr>
              <w:jc w:val="both"/>
              <w:rPr>
                <w:rFonts w:ascii="Calibri" w:eastAsia="Calibri" w:hAnsi="Calibri" w:cs="Calibri"/>
                <w:b/>
                <w:color w:val="000000"/>
              </w:rPr>
            </w:pPr>
            <w:r w:rsidRPr="003011A9">
              <w:rPr>
                <w:rFonts w:ascii="Calibri" w:eastAsia="Calibri" w:hAnsi="Calibri" w:cs="Calibri"/>
                <w:b/>
                <w:color w:val="000000"/>
              </w:rPr>
              <w:t>Code of Practice Category</w:t>
            </w:r>
          </w:p>
        </w:tc>
        <w:tc>
          <w:tcPr>
            <w:tcW w:w="5386" w:type="dxa"/>
          </w:tcPr>
          <w:p w14:paraId="6F353DB8" w14:textId="08AF1465" w:rsidR="004C05AC" w:rsidRPr="003011A9" w:rsidRDefault="00580D8C">
            <w:pPr>
              <w:jc w:val="both"/>
              <w:rPr>
                <w:rFonts w:ascii="Calibri" w:eastAsia="Calibri" w:hAnsi="Calibri" w:cs="Calibri"/>
                <w:b/>
                <w:color w:val="000000"/>
              </w:rPr>
            </w:pPr>
            <w:r w:rsidRPr="003011A9">
              <w:rPr>
                <w:rFonts w:ascii="Calibri" w:eastAsia="Calibri" w:hAnsi="Calibri" w:cs="Calibri"/>
                <w:b/>
                <w:color w:val="000000"/>
              </w:rPr>
              <w:t xml:space="preserve">The total </w:t>
            </w:r>
            <w:r w:rsidR="00EC5202" w:rsidRPr="003011A9">
              <w:rPr>
                <w:rFonts w:ascii="Calibri" w:eastAsia="Calibri" w:hAnsi="Calibri" w:cs="Calibri"/>
                <w:b/>
                <w:color w:val="000000"/>
              </w:rPr>
              <w:t>of: -</w:t>
            </w:r>
          </w:p>
        </w:tc>
      </w:tr>
      <w:tr w:rsidR="004C05AC" w:rsidRPr="003011A9" w14:paraId="7C62C049" w14:textId="77777777">
        <w:tc>
          <w:tcPr>
            <w:tcW w:w="3681" w:type="dxa"/>
          </w:tcPr>
          <w:p w14:paraId="1F7CB53B" w14:textId="77777777" w:rsidR="004C05AC" w:rsidRPr="003011A9" w:rsidRDefault="00580D8C">
            <w:pPr>
              <w:jc w:val="both"/>
              <w:rPr>
                <w:rFonts w:ascii="Calibri" w:eastAsia="Calibri" w:hAnsi="Calibri" w:cs="Calibri"/>
                <w:color w:val="000000"/>
              </w:rPr>
            </w:pPr>
            <w:r w:rsidRPr="003011A9">
              <w:rPr>
                <w:rFonts w:ascii="Calibri" w:eastAsia="Calibri" w:hAnsi="Calibri" w:cs="Calibri"/>
                <w:color w:val="000000"/>
              </w:rPr>
              <w:t>Cognition and Learning</w:t>
            </w:r>
          </w:p>
        </w:tc>
        <w:tc>
          <w:tcPr>
            <w:tcW w:w="5386" w:type="dxa"/>
          </w:tcPr>
          <w:p w14:paraId="0E415B93" w14:textId="77777777" w:rsidR="004C05AC" w:rsidRPr="003011A9" w:rsidRDefault="00580D8C">
            <w:pPr>
              <w:jc w:val="both"/>
              <w:rPr>
                <w:rFonts w:ascii="Calibri" w:eastAsia="Calibri" w:hAnsi="Calibri" w:cs="Calibri"/>
                <w:color w:val="000000"/>
              </w:rPr>
            </w:pPr>
            <w:r w:rsidRPr="003011A9">
              <w:rPr>
                <w:rFonts w:ascii="Calibri" w:eastAsia="Calibri" w:hAnsi="Calibri" w:cs="Calibri"/>
                <w:color w:val="000000"/>
              </w:rPr>
              <w:t>Specific Learning Difficulty + Cognition and Learning</w:t>
            </w:r>
          </w:p>
        </w:tc>
      </w:tr>
      <w:tr w:rsidR="004C05AC" w:rsidRPr="003011A9" w14:paraId="3C239ADB" w14:textId="77777777">
        <w:tc>
          <w:tcPr>
            <w:tcW w:w="3681" w:type="dxa"/>
          </w:tcPr>
          <w:p w14:paraId="73779EF6" w14:textId="77777777" w:rsidR="004C05AC" w:rsidRPr="003011A9" w:rsidRDefault="00580D8C">
            <w:pPr>
              <w:jc w:val="both"/>
              <w:rPr>
                <w:rFonts w:ascii="Calibri" w:eastAsia="Calibri" w:hAnsi="Calibri" w:cs="Calibri"/>
                <w:color w:val="000000"/>
              </w:rPr>
            </w:pPr>
            <w:r w:rsidRPr="003011A9">
              <w:rPr>
                <w:rFonts w:ascii="Calibri" w:eastAsia="Calibri" w:hAnsi="Calibri" w:cs="Calibri"/>
                <w:color w:val="000000"/>
              </w:rPr>
              <w:lastRenderedPageBreak/>
              <w:t>Communication and Interaction</w:t>
            </w:r>
          </w:p>
        </w:tc>
        <w:tc>
          <w:tcPr>
            <w:tcW w:w="5386" w:type="dxa"/>
          </w:tcPr>
          <w:p w14:paraId="4F1A39AE" w14:textId="77777777" w:rsidR="004C05AC" w:rsidRPr="003011A9" w:rsidRDefault="00580D8C">
            <w:pPr>
              <w:jc w:val="both"/>
              <w:rPr>
                <w:rFonts w:ascii="Calibri" w:eastAsia="Calibri" w:hAnsi="Calibri" w:cs="Calibri"/>
                <w:color w:val="000000"/>
              </w:rPr>
            </w:pPr>
            <w:r w:rsidRPr="003011A9">
              <w:rPr>
                <w:rFonts w:ascii="Calibri" w:eastAsia="Calibri" w:hAnsi="Calibri" w:cs="Calibri"/>
                <w:color w:val="000000"/>
              </w:rPr>
              <w:t>ASD and Speech Language and Communication</w:t>
            </w:r>
          </w:p>
        </w:tc>
      </w:tr>
      <w:tr w:rsidR="004C05AC" w:rsidRPr="003011A9" w14:paraId="49927A63" w14:textId="77777777">
        <w:tc>
          <w:tcPr>
            <w:tcW w:w="3681" w:type="dxa"/>
          </w:tcPr>
          <w:p w14:paraId="3CF8AACF" w14:textId="77777777" w:rsidR="004C05AC" w:rsidRPr="003011A9" w:rsidRDefault="00580D8C">
            <w:pPr>
              <w:jc w:val="both"/>
              <w:rPr>
                <w:rFonts w:ascii="Calibri" w:eastAsia="Calibri" w:hAnsi="Calibri" w:cs="Calibri"/>
                <w:color w:val="000000"/>
              </w:rPr>
            </w:pPr>
            <w:r w:rsidRPr="003011A9">
              <w:rPr>
                <w:rFonts w:ascii="Calibri" w:eastAsia="Calibri" w:hAnsi="Calibri" w:cs="Calibri"/>
                <w:color w:val="000000"/>
              </w:rPr>
              <w:t>Physical and Sensory</w:t>
            </w:r>
          </w:p>
        </w:tc>
        <w:tc>
          <w:tcPr>
            <w:tcW w:w="5386" w:type="dxa"/>
          </w:tcPr>
          <w:p w14:paraId="2ABDAC94" w14:textId="77777777" w:rsidR="004C05AC" w:rsidRPr="003011A9" w:rsidRDefault="00580D8C">
            <w:pPr>
              <w:rPr>
                <w:rFonts w:ascii="Calibri" w:eastAsia="Calibri" w:hAnsi="Calibri" w:cs="Calibri"/>
              </w:rPr>
            </w:pPr>
            <w:r w:rsidRPr="003011A9">
              <w:rPr>
                <w:rFonts w:ascii="Calibri" w:eastAsia="Calibri" w:hAnsi="Calibri" w:cs="Calibri"/>
              </w:rPr>
              <w:t>Physical and Sensory</w:t>
            </w:r>
          </w:p>
        </w:tc>
      </w:tr>
      <w:tr w:rsidR="004C05AC" w:rsidRPr="003011A9" w14:paraId="63F15CAF" w14:textId="77777777">
        <w:tc>
          <w:tcPr>
            <w:tcW w:w="3681" w:type="dxa"/>
          </w:tcPr>
          <w:p w14:paraId="136E12E4" w14:textId="77777777" w:rsidR="004C05AC" w:rsidRPr="003011A9" w:rsidRDefault="00580D8C">
            <w:pPr>
              <w:rPr>
                <w:rFonts w:ascii="Calibri" w:eastAsia="Calibri" w:hAnsi="Calibri" w:cs="Calibri"/>
                <w:color w:val="000000"/>
              </w:rPr>
            </w:pPr>
            <w:r w:rsidRPr="003011A9">
              <w:rPr>
                <w:rFonts w:ascii="Calibri" w:eastAsia="Calibri" w:hAnsi="Calibri" w:cs="Calibri"/>
                <w:color w:val="000000"/>
              </w:rPr>
              <w:t>Social, Emotional and Mental Health</w:t>
            </w:r>
          </w:p>
        </w:tc>
        <w:tc>
          <w:tcPr>
            <w:tcW w:w="5386" w:type="dxa"/>
          </w:tcPr>
          <w:p w14:paraId="00D77007" w14:textId="77777777" w:rsidR="004C05AC" w:rsidRPr="003011A9" w:rsidRDefault="00580D8C">
            <w:pPr>
              <w:rPr>
                <w:rFonts w:ascii="Calibri" w:eastAsia="Calibri" w:hAnsi="Calibri" w:cs="Calibri"/>
              </w:rPr>
            </w:pPr>
            <w:r w:rsidRPr="003011A9">
              <w:rPr>
                <w:rFonts w:ascii="Calibri" w:eastAsia="Calibri" w:hAnsi="Calibri" w:cs="Calibri"/>
              </w:rPr>
              <w:t>Social, Emotional and Mental Health</w:t>
            </w:r>
          </w:p>
        </w:tc>
      </w:tr>
    </w:tbl>
    <w:p w14:paraId="3D7DA2DB" w14:textId="77777777" w:rsidR="004C05AC" w:rsidRDefault="004C05AC">
      <w:pPr>
        <w:pBdr>
          <w:top w:val="nil"/>
          <w:left w:val="nil"/>
          <w:bottom w:val="nil"/>
          <w:right w:val="nil"/>
          <w:between w:val="nil"/>
        </w:pBdr>
        <w:jc w:val="both"/>
        <w:rPr>
          <w:rFonts w:ascii="Calibri" w:eastAsia="Calibri" w:hAnsi="Calibri" w:cs="Calibri"/>
          <w:color w:val="0000FF"/>
          <w:u w:val="single"/>
        </w:rPr>
      </w:pPr>
    </w:p>
    <w:p w14:paraId="17DD857A"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119F01DB" w14:textId="77777777" w:rsidR="004C05AC" w:rsidRDefault="00580D8C">
      <w:pPr>
        <w:pBdr>
          <w:top w:val="nil"/>
          <w:left w:val="nil"/>
          <w:bottom w:val="nil"/>
          <w:right w:val="nil"/>
          <w:between w:val="nil"/>
        </w:pBdr>
        <w:jc w:val="both"/>
        <w:rPr>
          <w:rFonts w:ascii="Calibri" w:eastAsia="Calibri" w:hAnsi="Calibri" w:cs="Calibri"/>
          <w:i/>
        </w:rPr>
      </w:pPr>
      <w:r>
        <w:rPr>
          <w:rFonts w:ascii="Calibri" w:eastAsia="Calibri" w:hAnsi="Calibri" w:cs="Calibri"/>
          <w:b/>
          <w:color w:val="000000"/>
        </w:rPr>
        <w:t xml:space="preserve">How do we identify and assess if a child has special educational needs? </w:t>
      </w:r>
      <w:r>
        <w:rPr>
          <w:rFonts w:ascii="Calibri" w:eastAsia="Calibri" w:hAnsi="Calibri" w:cs="Calibri"/>
          <w:i/>
        </w:rPr>
        <w:t>(clause 2)</w:t>
      </w:r>
    </w:p>
    <w:p w14:paraId="1C16D6CC" w14:textId="77777777" w:rsidR="004C05AC" w:rsidRDefault="004C05AC">
      <w:pPr>
        <w:pBdr>
          <w:top w:val="nil"/>
          <w:left w:val="nil"/>
          <w:bottom w:val="nil"/>
          <w:right w:val="nil"/>
          <w:between w:val="nil"/>
        </w:pBdr>
        <w:jc w:val="both"/>
        <w:rPr>
          <w:rFonts w:ascii="Calibri" w:eastAsia="Calibri" w:hAnsi="Calibri" w:cs="Calibri"/>
          <w:i/>
        </w:rPr>
      </w:pPr>
    </w:p>
    <w:p w14:paraId="333B1857" w14:textId="2C3A42B3"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needs of learners can change over time, a difficulty with learning may present as a child’s </w:t>
      </w:r>
      <w:r w:rsidR="00EC5202">
        <w:rPr>
          <w:rFonts w:ascii="Calibri" w:eastAsia="Calibri" w:hAnsi="Calibri" w:cs="Calibri"/>
          <w:color w:val="000000"/>
        </w:rPr>
        <w:t>progress: -</w:t>
      </w:r>
    </w:p>
    <w:p w14:paraId="7D219F56" w14:textId="77777777" w:rsidR="004C05AC" w:rsidRDefault="004C05AC">
      <w:pPr>
        <w:pBdr>
          <w:top w:val="nil"/>
          <w:left w:val="nil"/>
          <w:bottom w:val="nil"/>
          <w:right w:val="nil"/>
          <w:between w:val="nil"/>
        </w:pBdr>
        <w:jc w:val="both"/>
        <w:rPr>
          <w:rFonts w:ascii="Calibri" w:eastAsia="Calibri" w:hAnsi="Calibri" w:cs="Calibri"/>
          <w:color w:val="000000"/>
        </w:rPr>
      </w:pPr>
    </w:p>
    <w:p w14:paraId="0DEAAF5D" w14:textId="77777777" w:rsidR="004C05AC" w:rsidRDefault="00580D8C">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Being significantly slower than that of their peers from the same starting point.</w:t>
      </w:r>
    </w:p>
    <w:p w14:paraId="7F5645D8" w14:textId="77777777" w:rsidR="004C05AC" w:rsidRDefault="00580D8C">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Failing to match or better the progress previously made.</w:t>
      </w:r>
    </w:p>
    <w:p w14:paraId="2BC25F1D" w14:textId="77777777" w:rsidR="004C05AC" w:rsidRDefault="00580D8C">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Failing to close or the gap widening between the child and their peers.</w:t>
      </w:r>
    </w:p>
    <w:p w14:paraId="5AC7A7E3" w14:textId="77777777" w:rsidR="004C05AC" w:rsidRDefault="004C05AC">
      <w:pPr>
        <w:pBdr>
          <w:top w:val="nil"/>
          <w:left w:val="nil"/>
          <w:bottom w:val="nil"/>
          <w:right w:val="nil"/>
          <w:between w:val="nil"/>
        </w:pBdr>
        <w:jc w:val="both"/>
        <w:rPr>
          <w:rFonts w:ascii="Calibri" w:eastAsia="Calibri" w:hAnsi="Calibri" w:cs="Calibri"/>
          <w:color w:val="000000"/>
        </w:rPr>
      </w:pPr>
    </w:p>
    <w:p w14:paraId="38808CD4" w14:textId="1FEDD27E"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When a subject teacher notices a difficulty with </w:t>
      </w:r>
      <w:r w:rsidR="00C73AD3">
        <w:rPr>
          <w:rFonts w:ascii="Calibri" w:eastAsia="Calibri" w:hAnsi="Calibri" w:cs="Calibri"/>
          <w:color w:val="000000"/>
        </w:rPr>
        <w:t>learning,</w:t>
      </w:r>
      <w:r>
        <w:rPr>
          <w:rFonts w:ascii="Calibri" w:eastAsia="Calibri" w:hAnsi="Calibri" w:cs="Calibri"/>
          <w:color w:val="000000"/>
        </w:rPr>
        <w:t xml:space="preserve"> they will try different approaches in the classroom first to see if this makes a difference. At this point the teacher will contact the child’s parent/carer to share their concerns and the action they have taken. </w:t>
      </w:r>
    </w:p>
    <w:p w14:paraId="36A760EE" w14:textId="77777777" w:rsidR="004C05AC" w:rsidRDefault="004C05AC">
      <w:pPr>
        <w:pBdr>
          <w:top w:val="nil"/>
          <w:left w:val="nil"/>
          <w:bottom w:val="nil"/>
          <w:right w:val="nil"/>
          <w:between w:val="nil"/>
        </w:pBdr>
        <w:jc w:val="both"/>
        <w:rPr>
          <w:rFonts w:ascii="Calibri" w:eastAsia="Calibri" w:hAnsi="Calibri" w:cs="Calibri"/>
          <w:color w:val="000000"/>
        </w:rPr>
      </w:pPr>
    </w:p>
    <w:p w14:paraId="4E3E61FA" w14:textId="10622CB0"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Parents and students should discuss any difficulties with individual teachers in the first instance</w:t>
      </w:r>
      <w:r w:rsidR="00EC5202">
        <w:rPr>
          <w:rFonts w:ascii="Calibri" w:eastAsia="Calibri" w:hAnsi="Calibri" w:cs="Calibri"/>
          <w:color w:val="000000"/>
        </w:rPr>
        <w:t xml:space="preserve">, </w:t>
      </w:r>
      <w:r>
        <w:rPr>
          <w:rFonts w:ascii="Calibri" w:eastAsia="Calibri" w:hAnsi="Calibri" w:cs="Calibri"/>
          <w:color w:val="000000"/>
        </w:rPr>
        <w:t xml:space="preserve">with the </w:t>
      </w:r>
      <w:r w:rsidRPr="00BC3668">
        <w:rPr>
          <w:rFonts w:ascii="Calibri" w:eastAsia="Calibri" w:hAnsi="Calibri" w:cs="Calibri"/>
          <w:color w:val="000000"/>
        </w:rPr>
        <w:t>SENCo</w:t>
      </w:r>
      <w:r>
        <w:rPr>
          <w:rFonts w:ascii="Calibri" w:eastAsia="Calibri" w:hAnsi="Calibri" w:cs="Calibri"/>
          <w:color w:val="000000"/>
        </w:rPr>
        <w:t xml:space="preserve"> providing advice and guidance on curriculum adaptations during these initial stages.</w:t>
      </w:r>
    </w:p>
    <w:p w14:paraId="4A4193A7" w14:textId="77777777" w:rsidR="004C05AC" w:rsidRDefault="004C05AC">
      <w:pPr>
        <w:pBdr>
          <w:top w:val="nil"/>
          <w:left w:val="nil"/>
          <w:bottom w:val="nil"/>
          <w:right w:val="nil"/>
          <w:between w:val="nil"/>
        </w:pBdr>
        <w:jc w:val="both"/>
        <w:rPr>
          <w:rFonts w:ascii="Calibri" w:eastAsia="Calibri" w:hAnsi="Calibri" w:cs="Calibri"/>
          <w:color w:val="000000"/>
        </w:rPr>
      </w:pPr>
    </w:p>
    <w:p w14:paraId="50CA53B8" w14:textId="7F9C0CFF"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Should the above actions not enable t</w:t>
      </w:r>
      <w:r w:rsidR="00EC5202">
        <w:rPr>
          <w:rFonts w:ascii="Calibri" w:eastAsia="Calibri" w:hAnsi="Calibri" w:cs="Calibri"/>
          <w:color w:val="000000"/>
        </w:rPr>
        <w:t>he</w:t>
      </w:r>
      <w:r>
        <w:rPr>
          <w:rFonts w:ascii="Calibri" w:eastAsia="Calibri" w:hAnsi="Calibri" w:cs="Calibri"/>
          <w:color w:val="000000"/>
        </w:rPr>
        <w:t xml:space="preserve"> student to make progress then a learning support assessment will be offered. The assessment will be personalised but is likely to include collecting information from teaching and support staff, classroom observation as well as the use of assessment tools.</w:t>
      </w:r>
    </w:p>
    <w:p w14:paraId="7CFAA2D1" w14:textId="77777777" w:rsidR="004C05AC" w:rsidRDefault="004C05AC">
      <w:pPr>
        <w:pBdr>
          <w:top w:val="nil"/>
          <w:left w:val="nil"/>
          <w:bottom w:val="nil"/>
          <w:right w:val="nil"/>
          <w:between w:val="nil"/>
        </w:pBdr>
        <w:jc w:val="both"/>
        <w:rPr>
          <w:rFonts w:ascii="Calibri" w:eastAsia="Calibri" w:hAnsi="Calibri" w:cs="Calibri"/>
          <w:color w:val="000000"/>
        </w:rPr>
      </w:pPr>
    </w:p>
    <w:p w14:paraId="36451820"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assessment tools used are decided on an individual basis but are usually selected from:</w:t>
      </w:r>
    </w:p>
    <w:p w14:paraId="13BB4231" w14:textId="77777777" w:rsidR="004C05AC" w:rsidRDefault="004C05AC">
      <w:pPr>
        <w:pBdr>
          <w:top w:val="nil"/>
          <w:left w:val="nil"/>
          <w:bottom w:val="nil"/>
          <w:right w:val="nil"/>
          <w:between w:val="nil"/>
        </w:pBdr>
        <w:jc w:val="both"/>
        <w:rPr>
          <w:rFonts w:ascii="Calibri" w:eastAsia="Calibri" w:hAnsi="Calibri" w:cs="Calibri"/>
          <w:color w:val="000000"/>
        </w:rPr>
      </w:pPr>
    </w:p>
    <w:p w14:paraId="11E71EFB" w14:textId="574CEB68" w:rsidR="004C05AC"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Dyslexia Portfolio, WRAT 4, Single Word Reading/Spelling, Access Reading/Maths, </w:t>
      </w:r>
      <w:r w:rsidR="004F5461">
        <w:rPr>
          <w:rFonts w:ascii="Calibri" w:eastAsia="Calibri" w:hAnsi="Calibri" w:cs="Calibri"/>
          <w:color w:val="000000"/>
        </w:rPr>
        <w:t>RCADS</w:t>
      </w:r>
      <w:r>
        <w:rPr>
          <w:rFonts w:ascii="Calibri" w:eastAsia="Calibri" w:hAnsi="Calibri" w:cs="Calibri"/>
          <w:color w:val="000000"/>
        </w:rPr>
        <w:t>,</w:t>
      </w:r>
      <w:r w:rsidR="004F5461">
        <w:rPr>
          <w:rFonts w:ascii="Calibri" w:eastAsia="Calibri" w:hAnsi="Calibri" w:cs="Calibri"/>
          <w:color w:val="000000"/>
        </w:rPr>
        <w:t xml:space="preserve"> GL PASS,</w:t>
      </w:r>
      <w:r>
        <w:rPr>
          <w:rFonts w:ascii="Calibri" w:eastAsia="Calibri" w:hAnsi="Calibri" w:cs="Calibri"/>
          <w:color w:val="000000"/>
        </w:rPr>
        <w:t xml:space="preserve"> </w:t>
      </w:r>
      <w:r w:rsidR="00F62B52">
        <w:rPr>
          <w:rFonts w:ascii="Calibri" w:eastAsia="Calibri" w:hAnsi="Calibri" w:cs="Calibri"/>
          <w:color w:val="000000"/>
        </w:rPr>
        <w:t>Strengths and difficulties questionnaire</w:t>
      </w:r>
      <w:r>
        <w:rPr>
          <w:rFonts w:ascii="Calibri" w:eastAsia="Calibri" w:hAnsi="Calibri" w:cs="Calibri"/>
          <w:color w:val="000000"/>
        </w:rPr>
        <w:t xml:space="preserve">, Boxall Profile, </w:t>
      </w:r>
      <w:r w:rsidR="004F5461">
        <w:rPr>
          <w:rFonts w:ascii="Calibri" w:eastAsia="Calibri" w:hAnsi="Calibri" w:cs="Calibri"/>
          <w:color w:val="000000"/>
        </w:rPr>
        <w:t>Secondary Language Link, ACE</w:t>
      </w:r>
      <w:r>
        <w:rPr>
          <w:rFonts w:ascii="Calibri" w:eastAsia="Calibri" w:hAnsi="Calibri" w:cs="Calibri"/>
          <w:color w:val="000000"/>
        </w:rPr>
        <w:t xml:space="preserve">, </w:t>
      </w:r>
      <w:proofErr w:type="spellStart"/>
      <w:r>
        <w:rPr>
          <w:rFonts w:ascii="Calibri" w:eastAsia="Calibri" w:hAnsi="Calibri" w:cs="Calibri"/>
          <w:color w:val="000000"/>
        </w:rPr>
        <w:t>SPaRCS</w:t>
      </w:r>
      <w:proofErr w:type="spellEnd"/>
      <w:r>
        <w:rPr>
          <w:rFonts w:ascii="Calibri" w:eastAsia="Calibri" w:hAnsi="Calibri" w:cs="Calibri"/>
          <w:color w:val="000000"/>
        </w:rPr>
        <w:t>, British Picture Vocabulary Scale</w:t>
      </w:r>
      <w:r w:rsidR="00F62B52">
        <w:rPr>
          <w:rFonts w:ascii="Calibri" w:eastAsia="Calibri" w:hAnsi="Calibri" w:cs="Calibri"/>
          <w:color w:val="000000"/>
        </w:rPr>
        <w:t xml:space="preserve"> and a range of assessments from GL. </w:t>
      </w:r>
    </w:p>
    <w:p w14:paraId="6A9C3A1B" w14:textId="77777777" w:rsidR="004C05AC" w:rsidRDefault="004C05AC">
      <w:pPr>
        <w:pBdr>
          <w:top w:val="nil"/>
          <w:left w:val="nil"/>
          <w:bottom w:val="nil"/>
          <w:right w:val="nil"/>
          <w:between w:val="nil"/>
        </w:pBdr>
        <w:jc w:val="both"/>
        <w:rPr>
          <w:rFonts w:ascii="Calibri" w:eastAsia="Calibri" w:hAnsi="Calibri" w:cs="Calibri"/>
          <w:color w:val="000000"/>
        </w:rPr>
      </w:pPr>
    </w:p>
    <w:p w14:paraId="44944389" w14:textId="6BBD46AA"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Some of these assessments are standardised and are interpreted as described </w:t>
      </w:r>
      <w:r w:rsidR="004F5461">
        <w:rPr>
          <w:rFonts w:ascii="Calibri" w:eastAsia="Calibri" w:hAnsi="Calibri" w:cs="Calibri"/>
          <w:color w:val="000000"/>
        </w:rPr>
        <w:t>below:-</w:t>
      </w:r>
    </w:p>
    <w:p w14:paraId="3661A0A5" w14:textId="77777777" w:rsidR="004C05AC" w:rsidRDefault="004C05AC">
      <w:pPr>
        <w:pBdr>
          <w:top w:val="nil"/>
          <w:left w:val="nil"/>
          <w:bottom w:val="nil"/>
          <w:right w:val="nil"/>
          <w:between w:val="nil"/>
        </w:pBdr>
        <w:jc w:val="both"/>
        <w:rPr>
          <w:rFonts w:ascii="Calibri" w:eastAsia="Calibri" w:hAnsi="Calibri" w:cs="Calibri"/>
          <w:color w:val="000000"/>
        </w:rPr>
      </w:pPr>
    </w:p>
    <w:tbl>
      <w:tblPr>
        <w:tblStyle w:val="a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693"/>
        <w:gridCol w:w="4678"/>
      </w:tblGrid>
      <w:tr w:rsidR="004C05AC" w14:paraId="20DA0769" w14:textId="77777777">
        <w:tc>
          <w:tcPr>
            <w:tcW w:w="1555" w:type="dxa"/>
          </w:tcPr>
          <w:p w14:paraId="5A5CB128" w14:textId="77777777" w:rsidR="004C05AC" w:rsidRDefault="00580D8C">
            <w:pPr>
              <w:rPr>
                <w:rFonts w:ascii="Calibri" w:eastAsia="Calibri" w:hAnsi="Calibri" w:cs="Calibri"/>
                <w:color w:val="000000"/>
              </w:rPr>
            </w:pPr>
            <w:r>
              <w:rPr>
                <w:rFonts w:ascii="Calibri" w:eastAsia="Calibri" w:hAnsi="Calibri" w:cs="Calibri"/>
                <w:color w:val="000000"/>
              </w:rPr>
              <w:t>Standardised score</w:t>
            </w:r>
          </w:p>
        </w:tc>
        <w:tc>
          <w:tcPr>
            <w:tcW w:w="2693" w:type="dxa"/>
          </w:tcPr>
          <w:p w14:paraId="310535DB" w14:textId="77777777" w:rsidR="004C05AC" w:rsidRDefault="00580D8C">
            <w:pPr>
              <w:rPr>
                <w:rFonts w:ascii="Calibri" w:eastAsia="Calibri" w:hAnsi="Calibri" w:cs="Calibri"/>
                <w:color w:val="000000"/>
              </w:rPr>
            </w:pPr>
            <w:r>
              <w:rPr>
                <w:rFonts w:ascii="Calibri" w:eastAsia="Calibri" w:hAnsi="Calibri" w:cs="Calibri"/>
                <w:color w:val="000000"/>
              </w:rPr>
              <w:t>What this means</w:t>
            </w:r>
          </w:p>
        </w:tc>
        <w:tc>
          <w:tcPr>
            <w:tcW w:w="4678" w:type="dxa"/>
          </w:tcPr>
          <w:p w14:paraId="2FEFE2BC" w14:textId="77777777" w:rsidR="004C05AC" w:rsidRDefault="00580D8C">
            <w:pPr>
              <w:rPr>
                <w:rFonts w:ascii="Calibri" w:eastAsia="Calibri" w:hAnsi="Calibri" w:cs="Calibri"/>
                <w:color w:val="000000"/>
              </w:rPr>
            </w:pPr>
            <w:r>
              <w:rPr>
                <w:rFonts w:ascii="Calibri" w:eastAsia="Calibri" w:hAnsi="Calibri" w:cs="Calibri"/>
                <w:color w:val="000000"/>
              </w:rPr>
              <w:t>Further information</w:t>
            </w:r>
          </w:p>
        </w:tc>
      </w:tr>
      <w:tr w:rsidR="004C05AC" w14:paraId="07E10082" w14:textId="77777777">
        <w:tc>
          <w:tcPr>
            <w:tcW w:w="1555" w:type="dxa"/>
          </w:tcPr>
          <w:p w14:paraId="675B1B10" w14:textId="77777777" w:rsidR="004C05AC" w:rsidRDefault="00580D8C">
            <w:pPr>
              <w:rPr>
                <w:rFonts w:ascii="Calibri" w:eastAsia="Calibri" w:hAnsi="Calibri" w:cs="Calibri"/>
                <w:color w:val="000000"/>
              </w:rPr>
            </w:pPr>
            <w:r>
              <w:rPr>
                <w:rFonts w:ascii="Calibri" w:eastAsia="Calibri" w:hAnsi="Calibri" w:cs="Calibri"/>
                <w:color w:val="000000"/>
              </w:rPr>
              <w:t>85 - 115</w:t>
            </w:r>
          </w:p>
        </w:tc>
        <w:tc>
          <w:tcPr>
            <w:tcW w:w="2693" w:type="dxa"/>
          </w:tcPr>
          <w:p w14:paraId="2D2A1F70" w14:textId="77777777" w:rsidR="004C05AC" w:rsidRDefault="00580D8C">
            <w:pPr>
              <w:rPr>
                <w:rFonts w:ascii="Calibri" w:eastAsia="Calibri" w:hAnsi="Calibri" w:cs="Calibri"/>
                <w:color w:val="000000"/>
              </w:rPr>
            </w:pPr>
            <w:r>
              <w:rPr>
                <w:rFonts w:ascii="Calibri" w:eastAsia="Calibri" w:hAnsi="Calibri" w:cs="Calibri"/>
                <w:color w:val="000000"/>
              </w:rPr>
              <w:t>The child is within the range expected for their age</w:t>
            </w:r>
          </w:p>
        </w:tc>
        <w:tc>
          <w:tcPr>
            <w:tcW w:w="4678" w:type="dxa"/>
          </w:tcPr>
          <w:p w14:paraId="4404D15F" w14:textId="77777777" w:rsidR="004C05AC" w:rsidRDefault="00580D8C">
            <w:pPr>
              <w:rPr>
                <w:rFonts w:ascii="Calibri" w:eastAsia="Calibri" w:hAnsi="Calibri" w:cs="Calibri"/>
                <w:color w:val="000000"/>
              </w:rPr>
            </w:pPr>
            <w:r>
              <w:rPr>
                <w:rFonts w:ascii="Calibri" w:eastAsia="Calibri" w:hAnsi="Calibri" w:cs="Calibri"/>
                <w:color w:val="000000"/>
              </w:rPr>
              <w:t>Around 70 out of a 100 children.</w:t>
            </w:r>
          </w:p>
        </w:tc>
      </w:tr>
      <w:tr w:rsidR="004C05AC" w14:paraId="7432F62A" w14:textId="77777777">
        <w:tc>
          <w:tcPr>
            <w:tcW w:w="1555" w:type="dxa"/>
          </w:tcPr>
          <w:p w14:paraId="5DDD2A48" w14:textId="77777777" w:rsidR="004C05AC" w:rsidRDefault="00580D8C">
            <w:pPr>
              <w:rPr>
                <w:rFonts w:ascii="Calibri" w:eastAsia="Calibri" w:hAnsi="Calibri" w:cs="Calibri"/>
                <w:color w:val="000000"/>
              </w:rPr>
            </w:pPr>
            <w:r>
              <w:rPr>
                <w:rFonts w:ascii="Calibri" w:eastAsia="Calibri" w:hAnsi="Calibri" w:cs="Calibri"/>
                <w:color w:val="000000"/>
              </w:rPr>
              <w:t>84 or below</w:t>
            </w:r>
          </w:p>
        </w:tc>
        <w:tc>
          <w:tcPr>
            <w:tcW w:w="2693" w:type="dxa"/>
          </w:tcPr>
          <w:p w14:paraId="08ABE8B2" w14:textId="77777777" w:rsidR="004C05AC" w:rsidRDefault="00580D8C">
            <w:pPr>
              <w:rPr>
                <w:rFonts w:ascii="Calibri" w:eastAsia="Calibri" w:hAnsi="Calibri" w:cs="Calibri"/>
                <w:color w:val="000000"/>
              </w:rPr>
            </w:pPr>
            <w:r>
              <w:rPr>
                <w:rFonts w:ascii="Calibri" w:eastAsia="Calibri" w:hAnsi="Calibri" w:cs="Calibri"/>
                <w:color w:val="000000"/>
              </w:rPr>
              <w:t>Below expected for age.</w:t>
            </w:r>
          </w:p>
          <w:p w14:paraId="460AB4A7" w14:textId="77777777" w:rsidR="004C05AC" w:rsidRDefault="004C05AC">
            <w:pPr>
              <w:rPr>
                <w:rFonts w:ascii="Calibri" w:eastAsia="Calibri" w:hAnsi="Calibri" w:cs="Calibri"/>
                <w:color w:val="000000"/>
              </w:rPr>
            </w:pPr>
          </w:p>
        </w:tc>
        <w:tc>
          <w:tcPr>
            <w:tcW w:w="4678" w:type="dxa"/>
          </w:tcPr>
          <w:p w14:paraId="23C14928" w14:textId="77777777" w:rsidR="004C05AC" w:rsidRDefault="00580D8C">
            <w:pPr>
              <w:rPr>
                <w:rFonts w:ascii="Calibri" w:eastAsia="Calibri" w:hAnsi="Calibri" w:cs="Calibri"/>
                <w:color w:val="000000"/>
              </w:rPr>
            </w:pPr>
            <w:r>
              <w:rPr>
                <w:rFonts w:ascii="Calibri" w:eastAsia="Calibri" w:hAnsi="Calibri" w:cs="Calibri"/>
                <w:color w:val="000000"/>
              </w:rPr>
              <w:t>The child will qualify for GCSE Access Arrangements.</w:t>
            </w:r>
          </w:p>
          <w:p w14:paraId="492038E1" w14:textId="77777777" w:rsidR="004C05AC" w:rsidRDefault="00580D8C">
            <w:pPr>
              <w:rPr>
                <w:rFonts w:ascii="Calibri" w:eastAsia="Calibri" w:hAnsi="Calibri" w:cs="Calibri"/>
                <w:color w:val="000000"/>
              </w:rPr>
            </w:pPr>
            <w:r>
              <w:rPr>
                <w:rFonts w:ascii="Calibri" w:eastAsia="Calibri" w:hAnsi="Calibri" w:cs="Calibri"/>
                <w:color w:val="000000"/>
              </w:rPr>
              <w:t>Approximately 15 children out of a 100.</w:t>
            </w:r>
          </w:p>
        </w:tc>
      </w:tr>
      <w:tr w:rsidR="004C05AC" w14:paraId="0C79B64D" w14:textId="77777777">
        <w:tc>
          <w:tcPr>
            <w:tcW w:w="1555" w:type="dxa"/>
          </w:tcPr>
          <w:p w14:paraId="621A8EB5" w14:textId="77777777" w:rsidR="004C05AC" w:rsidRDefault="00580D8C">
            <w:pPr>
              <w:rPr>
                <w:rFonts w:ascii="Calibri" w:eastAsia="Calibri" w:hAnsi="Calibri" w:cs="Calibri"/>
                <w:color w:val="000000"/>
              </w:rPr>
            </w:pPr>
            <w:r>
              <w:rPr>
                <w:rFonts w:ascii="Calibri" w:eastAsia="Calibri" w:hAnsi="Calibri" w:cs="Calibri"/>
                <w:color w:val="000000"/>
              </w:rPr>
              <w:lastRenderedPageBreak/>
              <w:t>116 or over</w:t>
            </w:r>
          </w:p>
        </w:tc>
        <w:tc>
          <w:tcPr>
            <w:tcW w:w="2693" w:type="dxa"/>
          </w:tcPr>
          <w:p w14:paraId="2FE1B3DC" w14:textId="77777777" w:rsidR="004C05AC" w:rsidRDefault="00580D8C">
            <w:pPr>
              <w:rPr>
                <w:rFonts w:ascii="Calibri" w:eastAsia="Calibri" w:hAnsi="Calibri" w:cs="Calibri"/>
                <w:color w:val="000000"/>
              </w:rPr>
            </w:pPr>
            <w:r>
              <w:rPr>
                <w:rFonts w:ascii="Calibri" w:eastAsia="Calibri" w:hAnsi="Calibri" w:cs="Calibri"/>
                <w:color w:val="000000"/>
              </w:rPr>
              <w:t>The child is above the range expected for their age.</w:t>
            </w:r>
          </w:p>
        </w:tc>
        <w:tc>
          <w:tcPr>
            <w:tcW w:w="4678" w:type="dxa"/>
          </w:tcPr>
          <w:p w14:paraId="00BDCD4D" w14:textId="77777777" w:rsidR="004C05AC" w:rsidRDefault="00580D8C">
            <w:pPr>
              <w:rPr>
                <w:rFonts w:ascii="Calibri" w:eastAsia="Calibri" w:hAnsi="Calibri" w:cs="Calibri"/>
                <w:color w:val="000000"/>
              </w:rPr>
            </w:pPr>
            <w:r>
              <w:rPr>
                <w:rFonts w:ascii="Calibri" w:eastAsia="Calibri" w:hAnsi="Calibri" w:cs="Calibri"/>
                <w:color w:val="000000"/>
              </w:rPr>
              <w:t>Approximately 15 children out of a 100.</w:t>
            </w:r>
          </w:p>
        </w:tc>
      </w:tr>
    </w:tbl>
    <w:p w14:paraId="34536BB6" w14:textId="77777777" w:rsidR="004C05AC" w:rsidRDefault="004C05AC">
      <w:pPr>
        <w:pBdr>
          <w:top w:val="nil"/>
          <w:left w:val="nil"/>
          <w:bottom w:val="nil"/>
          <w:right w:val="nil"/>
          <w:between w:val="nil"/>
        </w:pBdr>
        <w:jc w:val="both"/>
        <w:rPr>
          <w:rFonts w:ascii="Calibri" w:eastAsia="Calibri" w:hAnsi="Calibri" w:cs="Calibri"/>
          <w:color w:val="000000"/>
        </w:rPr>
      </w:pPr>
    </w:p>
    <w:p w14:paraId="7F57EBE2" w14:textId="1E53D1E2" w:rsidR="004C05AC" w:rsidRDefault="00BB1643">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However,</w:t>
      </w:r>
      <w:r w:rsidR="00580D8C">
        <w:rPr>
          <w:rFonts w:ascii="Calibri" w:eastAsia="Calibri" w:hAnsi="Calibri" w:cs="Calibri"/>
          <w:color w:val="000000"/>
        </w:rPr>
        <w:t xml:space="preserve"> it is important to remember that these assessments can only provide a “snapshot” of a learner’s abilities as they can be influenced by other factors such as tiredness, illness and time of day. </w:t>
      </w:r>
    </w:p>
    <w:p w14:paraId="6B013F96" w14:textId="77777777" w:rsidR="004C05AC" w:rsidRDefault="004C05AC">
      <w:pPr>
        <w:pBdr>
          <w:top w:val="nil"/>
          <w:left w:val="nil"/>
          <w:bottom w:val="nil"/>
          <w:right w:val="nil"/>
          <w:between w:val="nil"/>
        </w:pBdr>
        <w:jc w:val="both"/>
        <w:rPr>
          <w:rFonts w:ascii="Calibri" w:eastAsia="Calibri" w:hAnsi="Calibri" w:cs="Calibri"/>
          <w:color w:val="000000"/>
        </w:rPr>
      </w:pPr>
    </w:p>
    <w:p w14:paraId="2AA752CB" w14:textId="1DB7C890" w:rsidR="004C05AC" w:rsidRDefault="00580D8C">
      <w:pPr>
        <w:pBdr>
          <w:top w:val="nil"/>
          <w:left w:val="nil"/>
          <w:bottom w:val="nil"/>
          <w:right w:val="nil"/>
          <w:between w:val="nil"/>
        </w:pBdr>
        <w:jc w:val="both"/>
        <w:rPr>
          <w:rFonts w:ascii="Calibri" w:eastAsia="Calibri" w:hAnsi="Calibri" w:cs="Calibri"/>
          <w:color w:val="000000"/>
          <w:highlight w:val="white"/>
        </w:rPr>
      </w:pPr>
      <w:r>
        <w:rPr>
          <w:rFonts w:ascii="Calibri" w:eastAsia="Calibri" w:hAnsi="Calibri" w:cs="Calibri"/>
          <w:color w:val="000000"/>
          <w:highlight w:val="white"/>
        </w:rPr>
        <w:t>If a learner has a significantly low score in a particular area this doesn’t always mean that they have SEN</w:t>
      </w:r>
      <w:r>
        <w:rPr>
          <w:rFonts w:ascii="Calibri" w:eastAsia="Calibri" w:hAnsi="Calibri" w:cs="Calibri"/>
          <w:highlight w:val="white"/>
        </w:rPr>
        <w:t xml:space="preserve"> </w:t>
      </w:r>
      <w:r>
        <w:rPr>
          <w:rFonts w:ascii="Calibri" w:eastAsia="Calibri" w:hAnsi="Calibri" w:cs="Calibri"/>
          <w:color w:val="000000"/>
          <w:highlight w:val="white"/>
        </w:rPr>
        <w:t xml:space="preserve">as learners can fall behind their peers for lots of reasons </w:t>
      </w:r>
      <w:r w:rsidR="00CE2E95">
        <w:rPr>
          <w:rFonts w:ascii="Calibri" w:eastAsia="Calibri" w:hAnsi="Calibri" w:cs="Calibri"/>
          <w:color w:val="000000"/>
          <w:highlight w:val="white"/>
        </w:rPr>
        <w:t xml:space="preserve">including: </w:t>
      </w:r>
    </w:p>
    <w:p w14:paraId="2E95FA34" w14:textId="77777777" w:rsidR="00CE2E95" w:rsidRDefault="00CE2E95">
      <w:pPr>
        <w:pBdr>
          <w:top w:val="nil"/>
          <w:left w:val="nil"/>
          <w:bottom w:val="nil"/>
          <w:right w:val="nil"/>
          <w:between w:val="nil"/>
        </w:pBdr>
        <w:jc w:val="both"/>
        <w:rPr>
          <w:rFonts w:ascii="Calibri" w:eastAsia="Calibri" w:hAnsi="Calibri" w:cs="Calibri"/>
          <w:color w:val="000000"/>
          <w:highlight w:val="white"/>
        </w:rPr>
      </w:pPr>
    </w:p>
    <w:p w14:paraId="7020011F" w14:textId="77777777" w:rsidR="004C05AC" w:rsidRDefault="00580D8C">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highlight w:val="white"/>
        </w:rPr>
        <w:t>Poor attendance</w:t>
      </w:r>
    </w:p>
    <w:p w14:paraId="16D7F820" w14:textId="77777777" w:rsidR="004C05AC" w:rsidRDefault="00580D8C">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highlight w:val="white"/>
        </w:rPr>
        <w:t>Many changes of school</w:t>
      </w:r>
    </w:p>
    <w:p w14:paraId="7656B2D2" w14:textId="77777777" w:rsidR="004C05AC" w:rsidRDefault="00580D8C">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Adverse childhood experiences</w:t>
      </w:r>
    </w:p>
    <w:p w14:paraId="77172243" w14:textId="77777777" w:rsidR="004C05AC" w:rsidRDefault="00580D8C">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Speaking English as an additional language</w:t>
      </w:r>
    </w:p>
    <w:p w14:paraId="4D8A6DD5" w14:textId="77777777" w:rsidR="004C05AC" w:rsidRDefault="004C05AC">
      <w:pPr>
        <w:pBdr>
          <w:top w:val="nil"/>
          <w:left w:val="nil"/>
          <w:bottom w:val="nil"/>
          <w:right w:val="nil"/>
          <w:between w:val="nil"/>
        </w:pBdr>
        <w:jc w:val="both"/>
        <w:rPr>
          <w:rFonts w:ascii="Calibri" w:eastAsia="Calibri" w:hAnsi="Calibri" w:cs="Calibri"/>
          <w:color w:val="000000"/>
        </w:rPr>
      </w:pPr>
    </w:p>
    <w:p w14:paraId="52A46A35"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Our </w:t>
      </w:r>
      <w:r w:rsidRPr="00BC3668">
        <w:rPr>
          <w:rFonts w:ascii="Calibri" w:eastAsia="Calibri" w:hAnsi="Calibri" w:cs="Calibri"/>
          <w:color w:val="000000"/>
        </w:rPr>
        <w:t>SENCo</w:t>
      </w:r>
      <w:r>
        <w:rPr>
          <w:rFonts w:ascii="Calibri" w:eastAsia="Calibri" w:hAnsi="Calibri" w:cs="Calibri"/>
          <w:color w:val="000000"/>
        </w:rPr>
        <w:t xml:space="preserve"> will take the “whole picture” of the child into consideration before identifying the learner as needing SEN support. Please remember that further details are available in our SEND policy available here:-</w:t>
      </w:r>
    </w:p>
    <w:p w14:paraId="088B4754" w14:textId="77777777" w:rsidR="004C05AC" w:rsidRDefault="004C05AC">
      <w:pPr>
        <w:pBdr>
          <w:top w:val="nil"/>
          <w:left w:val="nil"/>
          <w:bottom w:val="nil"/>
          <w:right w:val="nil"/>
          <w:between w:val="nil"/>
        </w:pBdr>
        <w:jc w:val="both"/>
        <w:rPr>
          <w:rFonts w:ascii="Calibri" w:eastAsia="Calibri" w:hAnsi="Calibri" w:cs="Calibri"/>
          <w:color w:val="000000"/>
        </w:rPr>
      </w:pPr>
    </w:p>
    <w:p w14:paraId="623C0D59" w14:textId="77777777" w:rsidR="004C05AC" w:rsidRDefault="00580D8C">
      <w:pPr>
        <w:pBdr>
          <w:top w:val="nil"/>
          <w:left w:val="nil"/>
          <w:bottom w:val="nil"/>
          <w:right w:val="nil"/>
          <w:between w:val="nil"/>
        </w:pBdr>
        <w:jc w:val="both"/>
        <w:rPr>
          <w:rFonts w:ascii="Calibri" w:eastAsia="Calibri" w:hAnsi="Calibri" w:cs="Calibri"/>
          <w:color w:val="0000FF"/>
          <w:u w:val="single"/>
        </w:rPr>
      </w:pPr>
      <w:hyperlink r:id="rId20">
        <w:r>
          <w:rPr>
            <w:rFonts w:ascii="Calibri" w:eastAsia="Calibri" w:hAnsi="Calibri" w:cs="Calibri"/>
            <w:color w:val="0000FF"/>
            <w:u w:val="single"/>
          </w:rPr>
          <w:t>http://www.broadlandhighoa.co.uk/our-school/policies/</w:t>
        </w:r>
      </w:hyperlink>
    </w:p>
    <w:p w14:paraId="34D8F323" w14:textId="77777777" w:rsidR="004C05AC" w:rsidRDefault="004C05AC">
      <w:pPr>
        <w:pBdr>
          <w:top w:val="nil"/>
          <w:left w:val="nil"/>
          <w:bottom w:val="nil"/>
          <w:right w:val="nil"/>
          <w:between w:val="nil"/>
        </w:pBdr>
        <w:jc w:val="both"/>
        <w:rPr>
          <w:rFonts w:ascii="Calibri" w:eastAsia="Calibri" w:hAnsi="Calibri" w:cs="Calibri"/>
          <w:color w:val="0000FF"/>
          <w:u w:val="single"/>
        </w:rPr>
      </w:pPr>
    </w:p>
    <w:p w14:paraId="16B21FE2" w14:textId="77777777" w:rsidR="004C05AC" w:rsidRDefault="00580D8C">
      <w:pPr>
        <w:pBdr>
          <w:top w:val="nil"/>
          <w:left w:val="nil"/>
          <w:bottom w:val="nil"/>
          <w:right w:val="nil"/>
          <w:between w:val="nil"/>
        </w:pBdr>
        <w:jc w:val="both"/>
        <w:rPr>
          <w:rFonts w:ascii="Calibri" w:eastAsia="Calibri" w:hAnsi="Calibri" w:cs="Calibri"/>
          <w:i/>
          <w:color w:val="000000"/>
        </w:rPr>
      </w:pPr>
      <w:r>
        <w:rPr>
          <w:rFonts w:ascii="Calibri" w:eastAsia="Calibri" w:hAnsi="Calibri" w:cs="Calibri"/>
          <w:b/>
          <w:color w:val="000000"/>
        </w:rPr>
        <w:t xml:space="preserve">What is our approach to teaching pupils with special educational needs and how do we find out if it is effective? </w:t>
      </w:r>
      <w:r>
        <w:rPr>
          <w:rFonts w:ascii="Calibri" w:eastAsia="Calibri" w:hAnsi="Calibri" w:cs="Calibri"/>
          <w:i/>
          <w:color w:val="000000"/>
        </w:rPr>
        <w:t>(clause 3a,b and c)</w:t>
      </w:r>
    </w:p>
    <w:p w14:paraId="4A7DD46E" w14:textId="77777777" w:rsidR="004C05AC" w:rsidRDefault="004C05AC">
      <w:pPr>
        <w:pBdr>
          <w:top w:val="nil"/>
          <w:left w:val="nil"/>
          <w:bottom w:val="nil"/>
          <w:right w:val="nil"/>
          <w:between w:val="nil"/>
        </w:pBdr>
        <w:jc w:val="both"/>
        <w:rPr>
          <w:rFonts w:ascii="Calibri" w:eastAsia="Calibri" w:hAnsi="Calibri" w:cs="Calibri"/>
          <w:i/>
          <w:color w:val="000000"/>
        </w:rPr>
      </w:pPr>
    </w:p>
    <w:p w14:paraId="584B5AB3" w14:textId="75DAD3BB" w:rsidR="004C05AC" w:rsidRDefault="00580D8C">
      <w:pPr>
        <w:rPr>
          <w:rFonts w:ascii="Calibri" w:eastAsia="Calibri" w:hAnsi="Calibri" w:cs="Calibri"/>
          <w:color w:val="000000"/>
        </w:rPr>
      </w:pPr>
      <w:r>
        <w:rPr>
          <w:rFonts w:ascii="Calibri" w:eastAsia="Calibri" w:hAnsi="Calibri" w:cs="Calibri"/>
          <w:b/>
          <w:color w:val="000000"/>
        </w:rPr>
        <w:t>All</w:t>
      </w:r>
      <w:r>
        <w:rPr>
          <w:rFonts w:ascii="Calibri" w:eastAsia="Calibri" w:hAnsi="Calibri" w:cs="Calibri"/>
          <w:color w:val="000000"/>
        </w:rPr>
        <w:t xml:space="preserve"> our teachers are responsible and accountable for the progress and development of </w:t>
      </w:r>
      <w:r>
        <w:rPr>
          <w:rFonts w:ascii="Calibri" w:eastAsia="Calibri" w:hAnsi="Calibri" w:cs="Calibri"/>
          <w:b/>
          <w:color w:val="000000"/>
        </w:rPr>
        <w:t>all</w:t>
      </w:r>
      <w:r>
        <w:rPr>
          <w:rFonts w:ascii="Calibri" w:eastAsia="Calibri" w:hAnsi="Calibri" w:cs="Calibri"/>
          <w:color w:val="000000"/>
        </w:rPr>
        <w:t xml:space="preserve"> the students in their class. </w:t>
      </w:r>
      <w:r w:rsidR="009D5A70">
        <w:rPr>
          <w:rFonts w:ascii="Calibri" w:eastAsia="Calibri" w:hAnsi="Calibri" w:cs="Calibri"/>
          <w:color w:val="000000"/>
        </w:rPr>
        <w:t>Therefore,</w:t>
      </w:r>
      <w:r>
        <w:rPr>
          <w:rFonts w:ascii="Calibri" w:eastAsia="Calibri" w:hAnsi="Calibri" w:cs="Calibri"/>
          <w:color w:val="000000"/>
        </w:rPr>
        <w:t xml:space="preserve"> the starting point of our approach to teaching learners with SEND is high quality teaching every lesson, every day. Our staff continually assess progress to ensure that learning is taking </w:t>
      </w:r>
      <w:r w:rsidR="00740E8F">
        <w:rPr>
          <w:rFonts w:ascii="Calibri" w:eastAsia="Calibri" w:hAnsi="Calibri" w:cs="Calibri"/>
          <w:color w:val="000000"/>
        </w:rPr>
        <w:t>place,</w:t>
      </w:r>
      <w:r>
        <w:rPr>
          <w:rFonts w:ascii="Calibri" w:eastAsia="Calibri" w:hAnsi="Calibri" w:cs="Calibri"/>
          <w:color w:val="000000"/>
        </w:rPr>
        <w:t xml:space="preserve"> and we actively monitor this by:-</w:t>
      </w:r>
    </w:p>
    <w:p w14:paraId="5DE35D97" w14:textId="77777777" w:rsidR="004C05AC" w:rsidRDefault="004C05AC">
      <w:pPr>
        <w:rPr>
          <w:rFonts w:ascii="Calibri" w:eastAsia="Calibri" w:hAnsi="Calibri" w:cs="Calibri"/>
          <w:color w:val="000000"/>
        </w:rPr>
      </w:pPr>
    </w:p>
    <w:p w14:paraId="768A5E84" w14:textId="57AB31DD" w:rsidR="004C05AC" w:rsidRDefault="00580D8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regular classroom visits</w:t>
      </w:r>
    </w:p>
    <w:p w14:paraId="3558E70A" w14:textId="5DA4C69F" w:rsidR="004C05AC" w:rsidRDefault="00580D8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work scrutiny</w:t>
      </w:r>
    </w:p>
    <w:p w14:paraId="2EA4327E" w14:textId="1564ABB7" w:rsidR="004C05AC" w:rsidRDefault="00580D8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lesson observation</w:t>
      </w:r>
    </w:p>
    <w:p w14:paraId="6C31C6AA" w14:textId="521C38D0" w:rsidR="004C05AC" w:rsidRDefault="00BB1643">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pupil</w:t>
      </w:r>
      <w:r w:rsidR="00580D8C">
        <w:rPr>
          <w:rFonts w:ascii="Calibri" w:eastAsia="Calibri" w:hAnsi="Calibri" w:cs="Calibri"/>
          <w:color w:val="000000"/>
        </w:rPr>
        <w:t xml:space="preserve"> voice</w:t>
      </w:r>
    </w:p>
    <w:p w14:paraId="4C9F5F1E" w14:textId="1FBC5948" w:rsidR="004C05AC" w:rsidRDefault="00580D8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analysis</w:t>
      </w:r>
    </w:p>
    <w:p w14:paraId="1910E961" w14:textId="77777777" w:rsidR="004C05AC" w:rsidRDefault="004C05AC">
      <w:pPr>
        <w:rPr>
          <w:rFonts w:ascii="Calibri" w:eastAsia="Calibri" w:hAnsi="Calibri" w:cs="Calibri"/>
          <w:color w:val="000000"/>
        </w:rPr>
      </w:pPr>
    </w:p>
    <w:p w14:paraId="38D5DBCC" w14:textId="759D6346" w:rsidR="004C05AC" w:rsidRDefault="00580D8C">
      <w:pPr>
        <w:rPr>
          <w:rFonts w:ascii="Calibri" w:eastAsia="Calibri" w:hAnsi="Calibri" w:cs="Calibri"/>
          <w:color w:val="000000"/>
        </w:rPr>
      </w:pPr>
      <w:r>
        <w:rPr>
          <w:rFonts w:ascii="Calibri" w:eastAsia="Calibri" w:hAnsi="Calibri" w:cs="Calibri"/>
          <w:color w:val="000000"/>
        </w:rPr>
        <w:t>All pupil progress is measured using our whole school system</w:t>
      </w:r>
      <w:r w:rsidR="00E83F42">
        <w:rPr>
          <w:rFonts w:ascii="Calibri" w:eastAsia="Calibri" w:hAnsi="Calibri" w:cs="Calibri"/>
          <w:color w:val="000000"/>
        </w:rPr>
        <w:t xml:space="preserve">, which is analysed by the classroom teacher, Head of department for the subject and SENCo. </w:t>
      </w:r>
      <w:r w:rsidR="004D1B0B">
        <w:rPr>
          <w:rFonts w:ascii="Calibri" w:eastAsia="Calibri" w:hAnsi="Calibri" w:cs="Calibri"/>
          <w:color w:val="000000"/>
        </w:rPr>
        <w:t>The pupil progress will be recorded as a percentage</w:t>
      </w:r>
      <w:r w:rsidR="009251D1">
        <w:rPr>
          <w:rFonts w:ascii="Calibri" w:eastAsia="Calibri" w:hAnsi="Calibri" w:cs="Calibri"/>
          <w:color w:val="000000"/>
        </w:rPr>
        <w:t xml:space="preserve"> and whether the pupil is ‘on track’ in the subject. Pupils will also have scores on attitude to learning, study and engagement within the lesson. </w:t>
      </w:r>
    </w:p>
    <w:p w14:paraId="7F5DE55E" w14:textId="77777777" w:rsidR="004C05AC" w:rsidRDefault="004C05AC">
      <w:pPr>
        <w:rPr>
          <w:rFonts w:ascii="Calibri" w:eastAsia="Calibri" w:hAnsi="Calibri" w:cs="Calibri"/>
          <w:color w:val="000000"/>
        </w:rPr>
      </w:pPr>
    </w:p>
    <w:p w14:paraId="50353332" w14:textId="0A081A63" w:rsidR="004C05AC" w:rsidRDefault="00580D8C">
      <w:pPr>
        <w:rPr>
          <w:rFonts w:ascii="Calibri" w:eastAsia="Calibri" w:hAnsi="Calibri" w:cs="Calibri"/>
          <w:color w:val="000000"/>
        </w:rPr>
      </w:pPr>
      <w:r>
        <w:rPr>
          <w:rFonts w:ascii="Calibri" w:eastAsia="Calibri" w:hAnsi="Calibri" w:cs="Calibri"/>
          <w:color w:val="000000"/>
        </w:rPr>
        <w:t xml:space="preserve">On a whole academy </w:t>
      </w:r>
      <w:r w:rsidR="00F62B52">
        <w:rPr>
          <w:rFonts w:ascii="Calibri" w:eastAsia="Calibri" w:hAnsi="Calibri" w:cs="Calibri"/>
          <w:color w:val="000000"/>
        </w:rPr>
        <w:t>level,</w:t>
      </w:r>
      <w:r>
        <w:rPr>
          <w:rFonts w:ascii="Calibri" w:eastAsia="Calibri" w:hAnsi="Calibri" w:cs="Calibri"/>
          <w:color w:val="000000"/>
        </w:rPr>
        <w:t xml:space="preserve"> </w:t>
      </w:r>
      <w:r w:rsidR="00BB1643">
        <w:rPr>
          <w:rFonts w:ascii="Calibri" w:eastAsia="Calibri" w:hAnsi="Calibri" w:cs="Calibri"/>
          <w:color w:val="000000"/>
        </w:rPr>
        <w:t xml:space="preserve">we </w:t>
      </w:r>
      <w:r>
        <w:rPr>
          <w:rFonts w:ascii="Calibri" w:eastAsia="Calibri" w:hAnsi="Calibri" w:cs="Calibri"/>
          <w:color w:val="000000"/>
        </w:rPr>
        <w:t xml:space="preserve">use Fischer Family Trust data and Analyse School Performance to measure and assess the progress </w:t>
      </w:r>
      <w:r w:rsidR="00BB1643">
        <w:rPr>
          <w:rFonts w:ascii="Calibri" w:eastAsia="Calibri" w:hAnsi="Calibri" w:cs="Calibri"/>
          <w:color w:val="000000"/>
        </w:rPr>
        <w:t xml:space="preserve">of </w:t>
      </w:r>
      <w:r>
        <w:rPr>
          <w:rFonts w:ascii="Calibri" w:eastAsia="Calibri" w:hAnsi="Calibri" w:cs="Calibri"/>
          <w:color w:val="000000"/>
        </w:rPr>
        <w:t>our children with SEND compared to other schools and academies nationally.</w:t>
      </w:r>
    </w:p>
    <w:p w14:paraId="23F9DC4F" w14:textId="77777777" w:rsidR="004C05AC" w:rsidRDefault="00580D8C">
      <w:pPr>
        <w:rPr>
          <w:rFonts w:ascii="Calibri" w:eastAsia="Calibri" w:hAnsi="Calibri" w:cs="Calibri"/>
          <w:color w:val="000000"/>
        </w:rPr>
      </w:pPr>
      <w:r>
        <w:rPr>
          <w:rFonts w:ascii="Calibri" w:eastAsia="Calibri" w:hAnsi="Calibri" w:cs="Calibri"/>
          <w:color w:val="000000"/>
        </w:rPr>
        <w:t xml:space="preserve"> </w:t>
      </w:r>
    </w:p>
    <w:p w14:paraId="43857FB1" w14:textId="6B268D35" w:rsidR="004C05AC" w:rsidRDefault="00580D8C">
      <w:pPr>
        <w:rPr>
          <w:rFonts w:ascii="Calibri" w:eastAsia="Calibri" w:hAnsi="Calibri" w:cs="Calibri"/>
          <w:color w:val="000000"/>
        </w:rPr>
      </w:pPr>
      <w:r>
        <w:rPr>
          <w:rFonts w:ascii="Calibri" w:eastAsia="Calibri" w:hAnsi="Calibri" w:cs="Calibri"/>
          <w:color w:val="000000"/>
        </w:rPr>
        <w:lastRenderedPageBreak/>
        <w:t xml:space="preserve">Our teachers are kept fully informed on the children with SEN in their classes by </w:t>
      </w:r>
      <w:r w:rsidR="00F62B52">
        <w:rPr>
          <w:rFonts w:ascii="Calibri" w:eastAsia="Calibri" w:hAnsi="Calibri" w:cs="Calibri"/>
          <w:color w:val="000000"/>
        </w:rPr>
        <w:t>a document</w:t>
      </w:r>
      <w:r>
        <w:rPr>
          <w:rFonts w:ascii="Calibri" w:eastAsia="Calibri" w:hAnsi="Calibri" w:cs="Calibri"/>
          <w:color w:val="000000"/>
        </w:rPr>
        <w:t xml:space="preserve"> that we call</w:t>
      </w:r>
      <w:r w:rsidRPr="004F5461">
        <w:rPr>
          <w:rFonts w:ascii="Calibri" w:eastAsia="Calibri" w:hAnsi="Calibri" w:cs="Calibri"/>
          <w:bCs/>
          <w:color w:val="000000"/>
        </w:rPr>
        <w:t xml:space="preserve"> a</w:t>
      </w:r>
      <w:r>
        <w:rPr>
          <w:rFonts w:ascii="Calibri" w:eastAsia="Calibri" w:hAnsi="Calibri" w:cs="Calibri"/>
          <w:b/>
          <w:color w:val="000000"/>
        </w:rPr>
        <w:t xml:space="preserve"> </w:t>
      </w:r>
      <w:r w:rsidR="00F62B52">
        <w:rPr>
          <w:rFonts w:ascii="Calibri" w:eastAsia="Calibri" w:hAnsi="Calibri" w:cs="Calibri"/>
          <w:b/>
          <w:color w:val="000000"/>
        </w:rPr>
        <w:t>SEND support plan</w:t>
      </w:r>
      <w:r>
        <w:rPr>
          <w:rFonts w:ascii="Calibri" w:eastAsia="Calibri" w:hAnsi="Calibri" w:cs="Calibri"/>
          <w:b/>
          <w:color w:val="000000"/>
        </w:rPr>
        <w:t xml:space="preserve">. </w:t>
      </w:r>
      <w:r>
        <w:rPr>
          <w:rFonts w:ascii="Calibri" w:eastAsia="Calibri" w:hAnsi="Calibri" w:cs="Calibri"/>
          <w:color w:val="000000"/>
        </w:rPr>
        <w:t xml:space="preserve">The </w:t>
      </w:r>
      <w:r w:rsidR="00F62B52">
        <w:rPr>
          <w:rFonts w:ascii="Calibri" w:eastAsia="Calibri" w:hAnsi="Calibri" w:cs="Calibri"/>
          <w:color w:val="000000"/>
        </w:rPr>
        <w:t>SEND support plan</w:t>
      </w:r>
      <w:r>
        <w:rPr>
          <w:rFonts w:ascii="Calibri" w:eastAsia="Calibri" w:hAnsi="Calibri" w:cs="Calibri"/>
          <w:b/>
          <w:color w:val="000000"/>
        </w:rPr>
        <w:t xml:space="preserve"> </w:t>
      </w:r>
      <w:r>
        <w:rPr>
          <w:rFonts w:ascii="Calibri" w:eastAsia="Calibri" w:hAnsi="Calibri" w:cs="Calibri"/>
          <w:color w:val="000000"/>
        </w:rPr>
        <w:t xml:space="preserve">is co-written with parents and the learner and describes areas of strength as well as difficulties. The </w:t>
      </w:r>
      <w:r w:rsidR="00F62B52">
        <w:rPr>
          <w:rFonts w:ascii="Calibri" w:eastAsia="Calibri" w:hAnsi="Calibri" w:cs="Calibri"/>
          <w:color w:val="000000"/>
        </w:rPr>
        <w:t>SEND support plan</w:t>
      </w:r>
      <w:r>
        <w:rPr>
          <w:rFonts w:ascii="Calibri" w:eastAsia="Calibri" w:hAnsi="Calibri" w:cs="Calibri"/>
          <w:color w:val="000000"/>
        </w:rPr>
        <w:t xml:space="preserve"> also provides information on strategies that both the child and adults working with the child can use to support learning. </w:t>
      </w:r>
    </w:p>
    <w:p w14:paraId="73807D98" w14:textId="77777777" w:rsidR="004C05AC" w:rsidRDefault="004C05AC">
      <w:pPr>
        <w:rPr>
          <w:rFonts w:ascii="Calibri" w:eastAsia="Calibri" w:hAnsi="Calibri" w:cs="Calibri"/>
          <w:color w:val="000000"/>
        </w:rPr>
      </w:pPr>
    </w:p>
    <w:p w14:paraId="235F1752" w14:textId="158CFA38" w:rsidR="004C05AC" w:rsidRDefault="00580D8C">
      <w:pPr>
        <w:rPr>
          <w:rFonts w:ascii="Calibri" w:eastAsia="Calibri" w:hAnsi="Calibri" w:cs="Calibri"/>
          <w:color w:val="000000"/>
        </w:rPr>
      </w:pPr>
      <w:r>
        <w:rPr>
          <w:rFonts w:ascii="Calibri" w:eastAsia="Calibri" w:hAnsi="Calibri" w:cs="Calibri"/>
          <w:color w:val="000000"/>
        </w:rPr>
        <w:t xml:space="preserve">In addition to quality first teaching all learners identified with SEND have a nominated member of the </w:t>
      </w:r>
      <w:r w:rsidR="004F5461">
        <w:rPr>
          <w:rFonts w:ascii="Calibri" w:eastAsia="Calibri" w:hAnsi="Calibri" w:cs="Calibri"/>
          <w:color w:val="000000"/>
        </w:rPr>
        <w:t>L</w:t>
      </w:r>
      <w:r>
        <w:rPr>
          <w:rFonts w:ascii="Calibri" w:eastAsia="Calibri" w:hAnsi="Calibri" w:cs="Calibri"/>
          <w:color w:val="000000"/>
        </w:rPr>
        <w:t>earning support team</w:t>
      </w:r>
      <w:r w:rsidR="00F62B52">
        <w:rPr>
          <w:rFonts w:ascii="Calibri" w:eastAsia="Calibri" w:hAnsi="Calibri" w:cs="Calibri"/>
          <w:color w:val="000000"/>
        </w:rPr>
        <w:t xml:space="preserve"> </w:t>
      </w:r>
      <w:r>
        <w:rPr>
          <w:rFonts w:ascii="Calibri" w:eastAsia="Calibri" w:hAnsi="Calibri" w:cs="Calibri"/>
          <w:color w:val="000000"/>
        </w:rPr>
        <w:t>as their keyworker. Where possible, this is someone who has specialist knowledge and training in the child’s area of need.</w:t>
      </w:r>
    </w:p>
    <w:p w14:paraId="120E7C3C" w14:textId="77777777" w:rsidR="004C05AC" w:rsidRDefault="004C05AC">
      <w:pPr>
        <w:rPr>
          <w:rFonts w:ascii="Calibri" w:eastAsia="Calibri" w:hAnsi="Calibri" w:cs="Calibri"/>
          <w:color w:val="000000"/>
        </w:rPr>
      </w:pPr>
    </w:p>
    <w:p w14:paraId="50C0BC4C" w14:textId="38534B76" w:rsidR="004C05AC" w:rsidRPr="00BC3668" w:rsidRDefault="00580D8C">
      <w:pPr>
        <w:rPr>
          <w:rFonts w:ascii="Calibri" w:eastAsia="Calibri" w:hAnsi="Calibri" w:cs="Calibri"/>
        </w:rPr>
      </w:pPr>
      <w:r>
        <w:rPr>
          <w:rFonts w:ascii="Calibri" w:eastAsia="Calibri" w:hAnsi="Calibri" w:cs="Calibri"/>
          <w:color w:val="000000"/>
        </w:rPr>
        <w:t>An integral part of our approach to teaching children with special educational needs is the graduated approach known as “Assess, Plan, Do, Review”</w:t>
      </w:r>
      <w:r w:rsidR="004F5461">
        <w:rPr>
          <w:rFonts w:ascii="Calibri" w:eastAsia="Calibri" w:hAnsi="Calibri" w:cs="Calibri"/>
          <w:color w:val="000000"/>
        </w:rPr>
        <w:t>.</w:t>
      </w:r>
      <w:r>
        <w:rPr>
          <w:rFonts w:ascii="Calibri" w:eastAsia="Calibri" w:hAnsi="Calibri" w:cs="Calibri"/>
          <w:color w:val="000000"/>
        </w:rPr>
        <w:t xml:space="preserve"> Once a learner has been identified as needing SEN support (see pages 6 and 7) then parents and the learner are invited to a provision planning and review meeting where the desired outcomes and interventions to achieve them are agreed. </w:t>
      </w:r>
    </w:p>
    <w:p w14:paraId="0D0499C9" w14:textId="77777777" w:rsidR="004C05AC" w:rsidRDefault="004C05AC">
      <w:pPr>
        <w:rPr>
          <w:rFonts w:ascii="Calibri" w:eastAsia="Calibri" w:hAnsi="Calibri" w:cs="Calibri"/>
          <w:color w:val="000000"/>
        </w:rPr>
      </w:pPr>
    </w:p>
    <w:p w14:paraId="048C7643" w14:textId="52B4BFBE" w:rsidR="00BC3668" w:rsidRDefault="00BC3668" w:rsidP="00BC3668">
      <w:r w:rsidRPr="00A45F09">
        <w:rPr>
          <w:rFonts w:ascii="Calibri" w:eastAsia="Calibri" w:hAnsi="Calibri" w:cs="Calibri"/>
          <w:color w:val="000000"/>
        </w:rPr>
        <w:t xml:space="preserve">The support in place for all SEND learners is recorded on our </w:t>
      </w:r>
      <w:r w:rsidR="00F62B52">
        <w:rPr>
          <w:rFonts w:ascii="Calibri" w:eastAsia="Calibri" w:hAnsi="Calibri" w:cs="Calibri"/>
          <w:color w:val="000000"/>
        </w:rPr>
        <w:t xml:space="preserve">SEND support plan and our provision, </w:t>
      </w:r>
      <w:r w:rsidRPr="00A45F09">
        <w:rPr>
          <w:rFonts w:ascii="Calibri" w:eastAsia="Calibri" w:hAnsi="Calibri" w:cs="Calibri"/>
          <w:color w:val="000000"/>
        </w:rPr>
        <w:t xml:space="preserve">which is updated at least termly. </w:t>
      </w:r>
      <w:r w:rsidR="00F62B52">
        <w:rPr>
          <w:rFonts w:ascii="Calibri" w:eastAsia="Calibri" w:hAnsi="Calibri" w:cs="Calibri"/>
          <w:color w:val="000000"/>
        </w:rPr>
        <w:t>The SEND support plan alongside the p</w:t>
      </w:r>
      <w:r w:rsidRPr="00A45F09">
        <w:rPr>
          <w:rFonts w:ascii="Calibri" w:eastAsia="Calibri" w:hAnsi="Calibri" w:cs="Calibri"/>
          <w:color w:val="000000"/>
        </w:rPr>
        <w:t xml:space="preserve">rovision </w:t>
      </w:r>
      <w:r w:rsidR="00F62B52">
        <w:rPr>
          <w:rFonts w:ascii="Calibri" w:eastAsia="Calibri" w:hAnsi="Calibri" w:cs="Calibri"/>
          <w:color w:val="000000"/>
        </w:rPr>
        <w:t>m</w:t>
      </w:r>
      <w:r w:rsidRPr="00A45F09">
        <w:rPr>
          <w:rFonts w:ascii="Calibri" w:eastAsia="Calibri" w:hAnsi="Calibri" w:cs="Calibri"/>
          <w:color w:val="000000"/>
        </w:rPr>
        <w:t xml:space="preserve">ap </w:t>
      </w:r>
      <w:r w:rsidR="00F62B52">
        <w:rPr>
          <w:rFonts w:ascii="Calibri" w:eastAsia="Calibri" w:hAnsi="Calibri" w:cs="Calibri"/>
          <w:color w:val="000000"/>
        </w:rPr>
        <w:t xml:space="preserve">allows us to </w:t>
      </w:r>
      <w:r w:rsidRPr="00A45F09">
        <w:rPr>
          <w:rFonts w:ascii="Calibri" w:eastAsia="Calibri" w:hAnsi="Calibri" w:cs="Calibri"/>
          <w:color w:val="000000"/>
        </w:rPr>
        <w:t>quickly</w:t>
      </w:r>
      <w:r w:rsidR="00F62B52">
        <w:rPr>
          <w:rFonts w:ascii="Calibri" w:eastAsia="Calibri" w:hAnsi="Calibri" w:cs="Calibri"/>
          <w:color w:val="000000"/>
        </w:rPr>
        <w:t xml:space="preserve"> </w:t>
      </w:r>
      <w:r w:rsidRPr="00A45F09">
        <w:rPr>
          <w:rFonts w:ascii="Calibri" w:eastAsia="Calibri" w:hAnsi="Calibri" w:cs="Calibri"/>
          <w:color w:val="000000"/>
        </w:rPr>
        <w:t>evaluate whether an intervention</w:t>
      </w:r>
      <w:r w:rsidR="00D61FB3">
        <w:rPr>
          <w:rFonts w:ascii="Calibri" w:eastAsia="Calibri" w:hAnsi="Calibri" w:cs="Calibri"/>
          <w:color w:val="000000"/>
        </w:rPr>
        <w:t xml:space="preserve"> or provision</w:t>
      </w:r>
      <w:r w:rsidRPr="00A45F09">
        <w:rPr>
          <w:rFonts w:ascii="Calibri" w:eastAsia="Calibri" w:hAnsi="Calibri" w:cs="Calibri"/>
          <w:color w:val="000000"/>
        </w:rPr>
        <w:t xml:space="preserve"> is having the desired impact and can change it if needed. Our provision map is also costed so we can be sure we are using the funds we have available to achieve the best outcomes</w:t>
      </w:r>
      <w:r w:rsidR="00D61FB3">
        <w:rPr>
          <w:rFonts w:ascii="Calibri" w:eastAsia="Calibri" w:hAnsi="Calibri" w:cs="Calibri"/>
          <w:color w:val="000000"/>
        </w:rPr>
        <w:t xml:space="preserve"> and apply for high needs funding if necessary. </w:t>
      </w:r>
    </w:p>
    <w:p w14:paraId="1BA18B55" w14:textId="77777777" w:rsidR="004C05AC" w:rsidRDefault="004C05AC">
      <w:pPr>
        <w:rPr>
          <w:rFonts w:ascii="Calibri" w:eastAsia="Calibri" w:hAnsi="Calibri" w:cs="Calibri"/>
          <w:color w:val="000000"/>
        </w:rPr>
      </w:pPr>
    </w:p>
    <w:p w14:paraId="1F6B0F0D" w14:textId="6D78AD10" w:rsidR="004C05AC" w:rsidRPr="004F5461" w:rsidRDefault="00580D8C">
      <w:pPr>
        <w:rPr>
          <w:rFonts w:ascii="Calibri" w:eastAsia="Calibri" w:hAnsi="Calibri" w:cs="Calibri"/>
          <w:color w:val="000000"/>
        </w:rPr>
      </w:pPr>
      <w:r>
        <w:rPr>
          <w:rFonts w:ascii="Calibri" w:eastAsia="Calibri" w:hAnsi="Calibri" w:cs="Calibri"/>
          <w:color w:val="000000"/>
        </w:rPr>
        <w:t xml:space="preserve">The progress of our </w:t>
      </w:r>
      <w:r w:rsidR="000C0A45">
        <w:rPr>
          <w:rFonts w:ascii="Calibri" w:eastAsia="Calibri" w:hAnsi="Calibri" w:cs="Calibri"/>
          <w:color w:val="000000"/>
        </w:rPr>
        <w:t>learners</w:t>
      </w:r>
      <w:r>
        <w:rPr>
          <w:rFonts w:ascii="Calibri" w:eastAsia="Calibri" w:hAnsi="Calibri" w:cs="Calibri"/>
          <w:color w:val="000000"/>
        </w:rPr>
        <w:t xml:space="preserve"> with SEND is reviewed at least once per term either by way of a </w:t>
      </w:r>
      <w:r w:rsidR="004F17FF">
        <w:rPr>
          <w:rFonts w:ascii="Calibri" w:eastAsia="Calibri" w:hAnsi="Calibri" w:cs="Calibri"/>
          <w:color w:val="000000"/>
        </w:rPr>
        <w:t>face-to-face</w:t>
      </w:r>
      <w:r>
        <w:rPr>
          <w:rFonts w:ascii="Calibri" w:eastAsia="Calibri" w:hAnsi="Calibri" w:cs="Calibri"/>
          <w:color w:val="000000"/>
        </w:rPr>
        <w:t xml:space="preserve"> meeting</w:t>
      </w:r>
      <w:r w:rsidR="004F17FF">
        <w:rPr>
          <w:rFonts w:ascii="Calibri" w:eastAsia="Calibri" w:hAnsi="Calibri" w:cs="Calibri"/>
          <w:color w:val="000000"/>
        </w:rPr>
        <w:t xml:space="preserve">, </w:t>
      </w:r>
      <w:r>
        <w:rPr>
          <w:rFonts w:ascii="Calibri" w:eastAsia="Calibri" w:hAnsi="Calibri" w:cs="Calibri"/>
          <w:color w:val="000000"/>
        </w:rPr>
        <w:t>by a telephone conversation</w:t>
      </w:r>
      <w:r w:rsidR="004F17FF">
        <w:rPr>
          <w:rFonts w:ascii="Calibri" w:eastAsia="Calibri" w:hAnsi="Calibri" w:cs="Calibri"/>
          <w:color w:val="000000"/>
        </w:rPr>
        <w:t xml:space="preserve"> or an email from the keyworker</w:t>
      </w:r>
      <w:r>
        <w:rPr>
          <w:rFonts w:ascii="Calibri" w:eastAsia="Calibri" w:hAnsi="Calibri" w:cs="Calibri"/>
          <w:color w:val="000000"/>
        </w:rPr>
        <w:t xml:space="preserve">. If a learner </w:t>
      </w:r>
      <w:r w:rsidR="002133B9">
        <w:rPr>
          <w:rFonts w:ascii="Calibri" w:eastAsia="Calibri" w:hAnsi="Calibri" w:cs="Calibri"/>
          <w:color w:val="000000"/>
        </w:rPr>
        <w:t>h</w:t>
      </w:r>
      <w:r>
        <w:rPr>
          <w:rFonts w:ascii="Calibri" w:eastAsia="Calibri" w:hAnsi="Calibri" w:cs="Calibri"/>
          <w:color w:val="000000"/>
        </w:rPr>
        <w:t>as an Education Health and Care Plan (EHCP) the same termly review conversations take place, but the EHCP will also be formally reviewed at least annually.</w:t>
      </w:r>
      <w:r w:rsidR="004F5461">
        <w:rPr>
          <w:rFonts w:ascii="Calibri" w:eastAsia="Calibri" w:hAnsi="Calibri" w:cs="Calibri"/>
          <w:color w:val="000000"/>
        </w:rPr>
        <w:t xml:space="preserve"> Some pupils with a diagnosis of dyslexia,</w:t>
      </w:r>
      <w:r w:rsidR="00706946">
        <w:rPr>
          <w:rFonts w:ascii="Calibri" w:eastAsia="Calibri" w:hAnsi="Calibri" w:cs="Calibri"/>
          <w:color w:val="000000"/>
        </w:rPr>
        <w:t xml:space="preserve"> ADHD</w:t>
      </w:r>
      <w:r w:rsidR="002A49F1">
        <w:rPr>
          <w:rFonts w:ascii="Calibri" w:eastAsia="Calibri" w:hAnsi="Calibri" w:cs="Calibri"/>
          <w:color w:val="000000"/>
        </w:rPr>
        <w:t>, ASC</w:t>
      </w:r>
      <w:r w:rsidR="004F5461">
        <w:rPr>
          <w:rFonts w:ascii="Calibri" w:eastAsia="Calibri" w:hAnsi="Calibri" w:cs="Calibri"/>
          <w:color w:val="000000"/>
        </w:rPr>
        <w:t xml:space="preserve"> who are making expected progress in the classroom will have a </w:t>
      </w:r>
      <w:r w:rsidR="004F5461" w:rsidRPr="004F5461">
        <w:rPr>
          <w:rFonts w:ascii="Calibri" w:eastAsia="Calibri" w:hAnsi="Calibri" w:cs="Calibri"/>
          <w:b/>
          <w:bCs/>
          <w:color w:val="000000"/>
        </w:rPr>
        <w:t>Dyslexia</w:t>
      </w:r>
      <w:r w:rsidR="002A49F1">
        <w:rPr>
          <w:rFonts w:ascii="Calibri" w:eastAsia="Calibri" w:hAnsi="Calibri" w:cs="Calibri"/>
          <w:b/>
          <w:bCs/>
          <w:color w:val="000000"/>
        </w:rPr>
        <w:t>, A</w:t>
      </w:r>
      <w:r w:rsidR="00D64EC9">
        <w:rPr>
          <w:rFonts w:ascii="Calibri" w:eastAsia="Calibri" w:hAnsi="Calibri" w:cs="Calibri"/>
          <w:b/>
          <w:bCs/>
          <w:color w:val="000000"/>
        </w:rPr>
        <w:t>DHD</w:t>
      </w:r>
      <w:r w:rsidR="002A49F1">
        <w:rPr>
          <w:rFonts w:ascii="Calibri" w:eastAsia="Calibri" w:hAnsi="Calibri" w:cs="Calibri"/>
          <w:b/>
          <w:bCs/>
          <w:color w:val="000000"/>
        </w:rPr>
        <w:t>, ASC</w:t>
      </w:r>
      <w:r w:rsidR="004F5461" w:rsidRPr="004F5461">
        <w:rPr>
          <w:rFonts w:ascii="Calibri" w:eastAsia="Calibri" w:hAnsi="Calibri" w:cs="Calibri"/>
          <w:b/>
          <w:bCs/>
          <w:color w:val="000000"/>
        </w:rPr>
        <w:t xml:space="preserve"> support plan</w:t>
      </w:r>
      <w:r w:rsidR="004F5461">
        <w:rPr>
          <w:rFonts w:ascii="Calibri" w:eastAsia="Calibri" w:hAnsi="Calibri" w:cs="Calibri"/>
          <w:b/>
          <w:bCs/>
          <w:color w:val="000000"/>
        </w:rPr>
        <w:t xml:space="preserve">. </w:t>
      </w:r>
      <w:r w:rsidR="004F5461" w:rsidRPr="004F5461">
        <w:rPr>
          <w:rFonts w:ascii="Calibri" w:eastAsia="Calibri" w:hAnsi="Calibri" w:cs="Calibri"/>
          <w:color w:val="000000"/>
        </w:rPr>
        <w:t>These pupils have a keyworker, their plan is shared with teachers and will be reviewed annually.</w:t>
      </w:r>
      <w:r w:rsidR="004F5461">
        <w:rPr>
          <w:rFonts w:ascii="Calibri" w:eastAsia="Calibri" w:hAnsi="Calibri" w:cs="Calibri"/>
          <w:b/>
          <w:bCs/>
          <w:color w:val="000000"/>
        </w:rPr>
        <w:t xml:space="preserve"> </w:t>
      </w:r>
    </w:p>
    <w:p w14:paraId="05BEA214" w14:textId="77777777" w:rsidR="004C05AC" w:rsidRDefault="004C05AC">
      <w:pPr>
        <w:rPr>
          <w:rFonts w:ascii="Calibri" w:eastAsia="Calibri" w:hAnsi="Calibri" w:cs="Calibri"/>
          <w:color w:val="000000"/>
        </w:rPr>
      </w:pPr>
    </w:p>
    <w:p w14:paraId="7D5C8625" w14:textId="77777777" w:rsidR="004C05AC" w:rsidRDefault="00580D8C">
      <w:pPr>
        <w:rPr>
          <w:rFonts w:ascii="Calibri" w:eastAsia="Calibri" w:hAnsi="Calibri" w:cs="Calibri"/>
          <w:i/>
          <w:color w:val="000000"/>
        </w:rPr>
      </w:pPr>
      <w:r>
        <w:rPr>
          <w:rFonts w:ascii="Calibri" w:eastAsia="Calibri" w:hAnsi="Calibri" w:cs="Calibri"/>
          <w:b/>
          <w:color w:val="000000"/>
        </w:rPr>
        <w:t>How do we adapt our curriculum and learning environment for pupils with SEND?</w:t>
      </w:r>
      <w:r>
        <w:rPr>
          <w:rFonts w:ascii="Calibri" w:eastAsia="Calibri" w:hAnsi="Calibri" w:cs="Calibri"/>
          <w:color w:val="000000"/>
        </w:rPr>
        <w:t xml:space="preserve"> </w:t>
      </w:r>
      <w:r>
        <w:rPr>
          <w:rFonts w:ascii="Calibri" w:eastAsia="Calibri" w:hAnsi="Calibri" w:cs="Calibri"/>
          <w:i/>
          <w:color w:val="000000"/>
        </w:rPr>
        <w:t>(clause 3d)</w:t>
      </w:r>
    </w:p>
    <w:p w14:paraId="61933213" w14:textId="77777777" w:rsidR="004C05AC" w:rsidRDefault="004C05AC">
      <w:pPr>
        <w:rPr>
          <w:rFonts w:ascii="Calibri" w:eastAsia="Calibri" w:hAnsi="Calibri" w:cs="Calibri"/>
          <w:color w:val="000000"/>
        </w:rPr>
      </w:pPr>
    </w:p>
    <w:p w14:paraId="66F4EDD3" w14:textId="68F4D28A" w:rsidR="004C05AC" w:rsidRDefault="00580D8C">
      <w:pPr>
        <w:rPr>
          <w:rFonts w:ascii="Calibri" w:eastAsia="Calibri" w:hAnsi="Calibri" w:cs="Calibri"/>
          <w:color w:val="000000"/>
        </w:rPr>
      </w:pPr>
      <w:r>
        <w:rPr>
          <w:rFonts w:ascii="Calibri" w:eastAsia="Calibri" w:hAnsi="Calibri" w:cs="Calibri"/>
          <w:color w:val="000000"/>
        </w:rPr>
        <w:t xml:space="preserve">In addition to the adaptations listed on page 3, our teachers use a wide range of other techniques and expertise to plan, structure and adapt lessons to maximise the learning opportunities for children with SEND which </w:t>
      </w:r>
      <w:r w:rsidR="004F17FF">
        <w:rPr>
          <w:rFonts w:ascii="Calibri" w:eastAsia="Calibri" w:hAnsi="Calibri" w:cs="Calibri"/>
          <w:color w:val="000000"/>
        </w:rPr>
        <w:t>include: -</w:t>
      </w:r>
    </w:p>
    <w:p w14:paraId="5D549935" w14:textId="77777777" w:rsidR="004C05AC" w:rsidRDefault="004C05AC">
      <w:pPr>
        <w:rPr>
          <w:rFonts w:ascii="Calibri" w:eastAsia="Calibri" w:hAnsi="Calibri" w:cs="Calibri"/>
          <w:color w:val="000000"/>
        </w:rPr>
      </w:pPr>
    </w:p>
    <w:p w14:paraId="11867321" w14:textId="61F0CD0B"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Instructions being given in different ways </w:t>
      </w:r>
      <w:r w:rsidR="004F5461">
        <w:rPr>
          <w:rFonts w:ascii="Calibri" w:eastAsia="Calibri" w:hAnsi="Calibri" w:cs="Calibri"/>
          <w:color w:val="000000"/>
        </w:rPr>
        <w:t>e.g.</w:t>
      </w:r>
      <w:r>
        <w:rPr>
          <w:rFonts w:ascii="Calibri" w:eastAsia="Calibri" w:hAnsi="Calibri" w:cs="Calibri"/>
          <w:color w:val="000000"/>
        </w:rPr>
        <w:t xml:space="preserve"> as a checklist or flowchart</w:t>
      </w:r>
    </w:p>
    <w:p w14:paraId="6DFB698A" w14:textId="6DF71561"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Regular checking for understanding and opportunities for over-learning</w:t>
      </w:r>
    </w:p>
    <w:p w14:paraId="610CC7F2" w14:textId="3AFC2A24"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Different groupings of pupils within the lesson including opportunities for peer support</w:t>
      </w:r>
    </w:p>
    <w:p w14:paraId="425F6FA6" w14:textId="76E98350"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Consistent routines and expectations</w:t>
      </w:r>
    </w:p>
    <w:p w14:paraId="624AF9E3" w14:textId="775F84E7"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Carefully targeted use of additional adult support</w:t>
      </w:r>
    </w:p>
    <w:p w14:paraId="71615759" w14:textId="267A810A"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mind maps</w:t>
      </w:r>
    </w:p>
    <w:p w14:paraId="3E60E206" w14:textId="44B51E7F"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Different tasks, resources or outcomes</w:t>
      </w:r>
    </w:p>
    <w:p w14:paraId="25CBE137" w14:textId="735FBB03" w:rsidR="004C05AC" w:rsidRDefault="00580D8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Writing frames</w:t>
      </w:r>
    </w:p>
    <w:p w14:paraId="23EC6A96" w14:textId="6C175888" w:rsidR="00BB2EFD" w:rsidRDefault="00BB2EFD">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Modelling tasks</w:t>
      </w:r>
    </w:p>
    <w:p w14:paraId="56AC4DEB" w14:textId="63445741" w:rsidR="00BB2EFD" w:rsidRDefault="00BB2EFD">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visu</w:t>
      </w:r>
      <w:r w:rsidR="001C2B79">
        <w:rPr>
          <w:rFonts w:ascii="Calibri" w:eastAsia="Calibri" w:hAnsi="Calibri" w:cs="Calibri"/>
          <w:color w:val="000000"/>
        </w:rPr>
        <w:t>alisers</w:t>
      </w:r>
    </w:p>
    <w:p w14:paraId="4FD448DB" w14:textId="3A9649DE" w:rsidR="001C2B79" w:rsidRDefault="001C2B79">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flash cards</w:t>
      </w:r>
    </w:p>
    <w:p w14:paraId="198BB713" w14:textId="77777777" w:rsidR="004C05AC" w:rsidRDefault="004C05AC">
      <w:pPr>
        <w:pBdr>
          <w:top w:val="nil"/>
          <w:left w:val="nil"/>
          <w:bottom w:val="nil"/>
          <w:right w:val="nil"/>
          <w:between w:val="nil"/>
        </w:pBdr>
        <w:ind w:left="720"/>
        <w:rPr>
          <w:rFonts w:ascii="Calibri" w:eastAsia="Calibri" w:hAnsi="Calibri" w:cs="Calibri"/>
          <w:color w:val="000000"/>
        </w:rPr>
      </w:pPr>
    </w:p>
    <w:p w14:paraId="37EA1334" w14:textId="77777777" w:rsidR="004C05AC" w:rsidRDefault="00580D8C">
      <w:pPr>
        <w:pBdr>
          <w:top w:val="nil"/>
          <w:left w:val="nil"/>
          <w:bottom w:val="nil"/>
          <w:right w:val="nil"/>
          <w:between w:val="nil"/>
        </w:pBdr>
        <w:rPr>
          <w:rFonts w:ascii="Calibri" w:eastAsia="Calibri" w:hAnsi="Calibri" w:cs="Calibri"/>
          <w:i/>
          <w:color w:val="000000"/>
        </w:rPr>
      </w:pPr>
      <w:r>
        <w:rPr>
          <w:rFonts w:ascii="Calibri" w:eastAsia="Calibri" w:hAnsi="Calibri" w:cs="Calibri"/>
          <w:b/>
          <w:color w:val="000000"/>
        </w:rPr>
        <w:t xml:space="preserve">What additional support for learning do we offer our learners with SEND? </w:t>
      </w:r>
      <w:r>
        <w:rPr>
          <w:rFonts w:ascii="Calibri" w:eastAsia="Calibri" w:hAnsi="Calibri" w:cs="Calibri"/>
          <w:i/>
          <w:color w:val="000000"/>
        </w:rPr>
        <w:t>(clause 3e)</w:t>
      </w:r>
    </w:p>
    <w:p w14:paraId="29EF8EA8" w14:textId="77777777" w:rsidR="004C05AC" w:rsidRDefault="004C05AC">
      <w:pPr>
        <w:pBdr>
          <w:top w:val="nil"/>
          <w:left w:val="nil"/>
          <w:bottom w:val="nil"/>
          <w:right w:val="nil"/>
          <w:between w:val="nil"/>
        </w:pBdr>
        <w:rPr>
          <w:rFonts w:ascii="Calibri" w:eastAsia="Calibri" w:hAnsi="Calibri" w:cs="Calibri"/>
          <w:i/>
          <w:color w:val="000000"/>
        </w:rPr>
      </w:pPr>
    </w:p>
    <w:p w14:paraId="66407FF2" w14:textId="31CD1635" w:rsidR="004C05AC"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offer a personalised approach to targeted intervention</w:t>
      </w:r>
      <w:r w:rsidR="004F5461">
        <w:rPr>
          <w:rFonts w:ascii="Calibri" w:eastAsia="Calibri" w:hAnsi="Calibri" w:cs="Calibri"/>
          <w:color w:val="000000"/>
        </w:rPr>
        <w:t xml:space="preserve">, </w:t>
      </w:r>
      <w:r>
        <w:rPr>
          <w:rFonts w:ascii="Calibri" w:eastAsia="Calibri" w:hAnsi="Calibri" w:cs="Calibri"/>
          <w:color w:val="000000"/>
        </w:rPr>
        <w:t>which is planned in partnership with parents and the pupil. Please see</w:t>
      </w:r>
      <w:r w:rsidR="001667E1">
        <w:rPr>
          <w:rFonts w:ascii="Calibri" w:eastAsia="Calibri" w:hAnsi="Calibri" w:cs="Calibri"/>
          <w:color w:val="000000"/>
        </w:rPr>
        <w:t xml:space="preserve"> the images</w:t>
      </w:r>
      <w:r>
        <w:rPr>
          <w:rFonts w:ascii="Calibri" w:eastAsia="Calibri" w:hAnsi="Calibri" w:cs="Calibri"/>
          <w:color w:val="000000"/>
        </w:rPr>
        <w:t xml:space="preserve"> below for some of the interventions we run.</w:t>
      </w:r>
      <w:r w:rsidR="00D61FB3">
        <w:rPr>
          <w:rFonts w:ascii="Calibri" w:eastAsia="Calibri" w:hAnsi="Calibri" w:cs="Calibri"/>
          <w:color w:val="000000"/>
        </w:rPr>
        <w:t xml:space="preserve"> </w:t>
      </w:r>
      <w:r w:rsidR="001667E1">
        <w:rPr>
          <w:rFonts w:ascii="Calibri" w:eastAsia="Calibri" w:hAnsi="Calibri" w:cs="Calibri"/>
          <w:color w:val="000000"/>
        </w:rPr>
        <w:t xml:space="preserve">We are pleased to have introduced some additional SEMH interventions </w:t>
      </w:r>
      <w:r w:rsidR="006C394A">
        <w:rPr>
          <w:rFonts w:ascii="Calibri" w:eastAsia="Calibri" w:hAnsi="Calibri" w:cs="Calibri"/>
          <w:color w:val="000000"/>
        </w:rPr>
        <w:t>over the last year, which are showing impact these</w:t>
      </w:r>
      <w:r w:rsidR="001667E1">
        <w:rPr>
          <w:rFonts w:ascii="Calibri" w:eastAsia="Calibri" w:hAnsi="Calibri" w:cs="Calibri"/>
          <w:color w:val="000000"/>
        </w:rPr>
        <w:t xml:space="preserve"> includ</w:t>
      </w:r>
      <w:r w:rsidR="006C394A">
        <w:rPr>
          <w:rFonts w:ascii="Calibri" w:eastAsia="Calibri" w:hAnsi="Calibri" w:cs="Calibri"/>
          <w:color w:val="000000"/>
        </w:rPr>
        <w:t>e</w:t>
      </w:r>
      <w:r w:rsidR="001667E1">
        <w:rPr>
          <w:rFonts w:ascii="Calibri" w:eastAsia="Calibri" w:hAnsi="Calibri" w:cs="Calibri"/>
          <w:color w:val="000000"/>
        </w:rPr>
        <w:t xml:space="preserve"> Emotional Literacy Support Assistance (ELSA), Zones of Regulation</w:t>
      </w:r>
      <w:r w:rsidR="006C394A">
        <w:rPr>
          <w:rFonts w:ascii="Calibri" w:eastAsia="Calibri" w:hAnsi="Calibri" w:cs="Calibri"/>
          <w:color w:val="000000"/>
        </w:rPr>
        <w:t xml:space="preserve">, </w:t>
      </w:r>
      <w:r w:rsidR="001667E1">
        <w:rPr>
          <w:rFonts w:ascii="Calibri" w:eastAsia="Calibri" w:hAnsi="Calibri" w:cs="Calibri"/>
          <w:color w:val="000000"/>
        </w:rPr>
        <w:t>Secondary Language Link</w:t>
      </w:r>
      <w:r w:rsidR="006C394A">
        <w:rPr>
          <w:rFonts w:ascii="Calibri" w:eastAsia="Calibri" w:hAnsi="Calibri" w:cs="Calibri"/>
          <w:color w:val="000000"/>
        </w:rPr>
        <w:t xml:space="preserve"> and a </w:t>
      </w:r>
      <w:r w:rsidR="001667E1">
        <w:rPr>
          <w:rFonts w:ascii="Calibri" w:eastAsia="Calibri" w:hAnsi="Calibri" w:cs="Calibri"/>
          <w:color w:val="000000"/>
        </w:rPr>
        <w:t xml:space="preserve">new literacy intervention called </w:t>
      </w:r>
      <w:proofErr w:type="spellStart"/>
      <w:r w:rsidR="001667E1">
        <w:rPr>
          <w:rFonts w:ascii="Calibri" w:eastAsia="Calibri" w:hAnsi="Calibri" w:cs="Calibri"/>
          <w:color w:val="000000"/>
        </w:rPr>
        <w:t>Lexonik</w:t>
      </w:r>
      <w:proofErr w:type="spellEnd"/>
      <w:r w:rsidR="006C394A">
        <w:rPr>
          <w:rFonts w:ascii="Calibri" w:eastAsia="Calibri" w:hAnsi="Calibri" w:cs="Calibri"/>
          <w:color w:val="000000"/>
        </w:rPr>
        <w:t>.</w:t>
      </w:r>
    </w:p>
    <w:p w14:paraId="53795A9A" w14:textId="77777777" w:rsidR="004C05AC" w:rsidRDefault="004C05AC">
      <w:pPr>
        <w:pBdr>
          <w:top w:val="nil"/>
          <w:left w:val="nil"/>
          <w:bottom w:val="nil"/>
          <w:right w:val="nil"/>
          <w:between w:val="nil"/>
        </w:pBdr>
        <w:rPr>
          <w:rFonts w:ascii="Calibri" w:eastAsia="Calibri" w:hAnsi="Calibri" w:cs="Calibri"/>
          <w:color w:val="000000"/>
        </w:rPr>
      </w:pPr>
    </w:p>
    <w:p w14:paraId="7195B12A" w14:textId="77777777" w:rsidR="004C05AC" w:rsidRDefault="004C05AC">
      <w:pPr>
        <w:pBdr>
          <w:top w:val="nil"/>
          <w:left w:val="nil"/>
          <w:bottom w:val="nil"/>
          <w:right w:val="nil"/>
          <w:between w:val="nil"/>
        </w:pBdr>
        <w:rPr>
          <w:rFonts w:ascii="Calibri" w:eastAsia="Calibri" w:hAnsi="Calibri" w:cs="Calibri"/>
          <w:color w:val="000000"/>
        </w:rPr>
      </w:pPr>
    </w:p>
    <w:p w14:paraId="16BA95B1" w14:textId="77777777" w:rsidR="004C05AC"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noProof/>
          <w:color w:val="000000"/>
        </w:rPr>
        <w:drawing>
          <wp:inline distT="0" distB="0" distL="0" distR="0" wp14:anchorId="4C2B9344" wp14:editId="7FD80737">
            <wp:extent cx="5085080" cy="2799080"/>
            <wp:effectExtent l="0" t="0" r="1270" b="127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
                    <a:srcRect/>
                    <a:stretch>
                      <a:fillRect/>
                    </a:stretch>
                  </pic:blipFill>
                  <pic:spPr>
                    <a:xfrm>
                      <a:off x="0" y="0"/>
                      <a:ext cx="5085080" cy="2799080"/>
                    </a:xfrm>
                    <a:prstGeom prst="rect">
                      <a:avLst/>
                    </a:prstGeom>
                    <a:ln/>
                  </pic:spPr>
                </pic:pic>
              </a:graphicData>
            </a:graphic>
          </wp:inline>
        </w:drawing>
      </w:r>
    </w:p>
    <w:p w14:paraId="0F0D5D7A" w14:textId="77777777" w:rsidR="004C05AC" w:rsidRDefault="004C05AC">
      <w:pPr>
        <w:pBdr>
          <w:top w:val="nil"/>
          <w:left w:val="nil"/>
          <w:bottom w:val="nil"/>
          <w:right w:val="nil"/>
          <w:between w:val="nil"/>
        </w:pBdr>
        <w:rPr>
          <w:rFonts w:ascii="Calibri" w:eastAsia="Calibri" w:hAnsi="Calibri" w:cs="Calibri"/>
          <w:color w:val="000000"/>
        </w:rPr>
      </w:pPr>
    </w:p>
    <w:p w14:paraId="0EC7D150" w14:textId="77777777" w:rsidR="004C05AC" w:rsidRDefault="004C05AC">
      <w:pPr>
        <w:pBdr>
          <w:top w:val="nil"/>
          <w:left w:val="nil"/>
          <w:bottom w:val="nil"/>
          <w:right w:val="nil"/>
          <w:between w:val="nil"/>
        </w:pBdr>
        <w:rPr>
          <w:rFonts w:ascii="Calibri" w:eastAsia="Calibri" w:hAnsi="Calibri" w:cs="Calibri"/>
          <w:color w:val="000000"/>
        </w:rPr>
      </w:pPr>
    </w:p>
    <w:p w14:paraId="1CBFC573" w14:textId="4AEADA6A" w:rsidR="004C05AC" w:rsidRPr="00BF4D94"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noProof/>
          <w:color w:val="000000"/>
        </w:rPr>
        <w:lastRenderedPageBreak/>
        <w:drawing>
          <wp:inline distT="0" distB="0" distL="0" distR="0" wp14:anchorId="044C7816" wp14:editId="52ACC2CD">
            <wp:extent cx="4876800" cy="2865120"/>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4876800" cy="2865120"/>
                    </a:xfrm>
                    <a:prstGeom prst="rect">
                      <a:avLst/>
                    </a:prstGeom>
                    <a:ln/>
                  </pic:spPr>
                </pic:pic>
              </a:graphicData>
            </a:graphic>
          </wp:inline>
        </w:drawing>
      </w:r>
    </w:p>
    <w:p w14:paraId="05C059F7" w14:textId="77777777" w:rsidR="004C05AC" w:rsidRDefault="004C05AC">
      <w:pPr>
        <w:pBdr>
          <w:top w:val="nil"/>
          <w:left w:val="nil"/>
          <w:bottom w:val="nil"/>
          <w:right w:val="nil"/>
          <w:between w:val="nil"/>
        </w:pBdr>
        <w:rPr>
          <w:rFonts w:ascii="Calibri" w:eastAsia="Calibri" w:hAnsi="Calibri" w:cs="Calibri"/>
          <w:b/>
          <w:color w:val="000000"/>
        </w:rPr>
      </w:pPr>
    </w:p>
    <w:p w14:paraId="3F48144D" w14:textId="77777777" w:rsidR="004C05AC" w:rsidRDefault="00580D8C">
      <w:pPr>
        <w:pBdr>
          <w:top w:val="nil"/>
          <w:left w:val="nil"/>
          <w:bottom w:val="nil"/>
          <w:right w:val="nil"/>
          <w:between w:val="nil"/>
        </w:pBdr>
        <w:rPr>
          <w:rFonts w:ascii="Calibri" w:eastAsia="Calibri" w:hAnsi="Calibri" w:cs="Calibri"/>
          <w:i/>
          <w:color w:val="000000"/>
        </w:rPr>
      </w:pPr>
      <w:r>
        <w:rPr>
          <w:rFonts w:ascii="Calibri" w:eastAsia="Calibri" w:hAnsi="Calibri" w:cs="Calibri"/>
          <w:b/>
          <w:color w:val="000000"/>
        </w:rPr>
        <w:t xml:space="preserve">How does the academy enable pupils with SEND to engage together with children without SEND? </w:t>
      </w:r>
      <w:r>
        <w:rPr>
          <w:rFonts w:ascii="Calibri" w:eastAsia="Calibri" w:hAnsi="Calibri" w:cs="Calibri"/>
          <w:i/>
          <w:color w:val="000000"/>
        </w:rPr>
        <w:t>(clause 3f)</w:t>
      </w:r>
    </w:p>
    <w:p w14:paraId="4B3F90F5" w14:textId="77777777" w:rsidR="004C05AC" w:rsidRDefault="004C05AC">
      <w:pPr>
        <w:pBdr>
          <w:top w:val="nil"/>
          <w:left w:val="nil"/>
          <w:bottom w:val="nil"/>
          <w:right w:val="nil"/>
          <w:between w:val="nil"/>
        </w:pBdr>
        <w:rPr>
          <w:rFonts w:ascii="Calibri" w:eastAsia="Calibri" w:hAnsi="Calibri" w:cs="Calibri"/>
          <w:i/>
          <w:color w:val="000000"/>
        </w:rPr>
      </w:pPr>
    </w:p>
    <w:p w14:paraId="60A8EFAD" w14:textId="77777777" w:rsidR="004C05AC"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Broadland High Ormiston Academy uses its best endeavours to make reasonable adjustments to promote the inclusion of learners with SEND compared to those without. We offer different levels of in class support, therapies, specialist equipment and adaptations to the physical environment using a child centred approach. Further details can be found in our Accessibility Plan available at:-</w:t>
      </w:r>
    </w:p>
    <w:p w14:paraId="4BFFB689" w14:textId="77777777" w:rsidR="004C05AC" w:rsidRDefault="004C05AC">
      <w:pPr>
        <w:pBdr>
          <w:top w:val="nil"/>
          <w:left w:val="nil"/>
          <w:bottom w:val="nil"/>
          <w:right w:val="nil"/>
          <w:between w:val="nil"/>
        </w:pBdr>
        <w:rPr>
          <w:rFonts w:ascii="Calibri" w:eastAsia="Calibri" w:hAnsi="Calibri" w:cs="Calibri"/>
          <w:color w:val="000000"/>
        </w:rPr>
      </w:pPr>
    </w:p>
    <w:p w14:paraId="2C0A74D2" w14:textId="77777777" w:rsidR="004C05AC" w:rsidRDefault="00580D8C">
      <w:pPr>
        <w:pBdr>
          <w:top w:val="nil"/>
          <w:left w:val="nil"/>
          <w:bottom w:val="nil"/>
          <w:right w:val="nil"/>
          <w:between w:val="nil"/>
        </w:pBdr>
        <w:rPr>
          <w:rFonts w:ascii="Calibri" w:eastAsia="Calibri" w:hAnsi="Calibri" w:cs="Calibri"/>
          <w:color w:val="000000"/>
        </w:rPr>
      </w:pPr>
      <w:hyperlink r:id="rId23">
        <w:r>
          <w:rPr>
            <w:rFonts w:ascii="Calibri" w:eastAsia="Calibri" w:hAnsi="Calibri" w:cs="Calibri"/>
            <w:color w:val="0000FF"/>
            <w:u w:val="single"/>
          </w:rPr>
          <w:t>http://www.broadlandhighoa.co.uk/our-school/policies/</w:t>
        </w:r>
      </w:hyperlink>
    </w:p>
    <w:p w14:paraId="283067F8" w14:textId="77777777" w:rsidR="004C05AC" w:rsidRDefault="004C05AC">
      <w:pPr>
        <w:pBdr>
          <w:top w:val="nil"/>
          <w:left w:val="nil"/>
          <w:bottom w:val="nil"/>
          <w:right w:val="nil"/>
          <w:between w:val="nil"/>
        </w:pBdr>
        <w:rPr>
          <w:rFonts w:ascii="Calibri" w:eastAsia="Calibri" w:hAnsi="Calibri" w:cs="Calibri"/>
          <w:color w:val="000000"/>
        </w:rPr>
      </w:pPr>
    </w:p>
    <w:p w14:paraId="64115A1A" w14:textId="338A1C86" w:rsidR="004C05AC" w:rsidRDefault="004F17F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w:t>
      </w:r>
      <w:r w:rsidR="00580D8C">
        <w:rPr>
          <w:rFonts w:ascii="Calibri" w:eastAsia="Calibri" w:hAnsi="Calibri" w:cs="Calibri"/>
          <w:color w:val="000000"/>
        </w:rPr>
        <w:t xml:space="preserve"> our extra-curricular activities and school visits are available to all our students. Equally we encourage all our students to go on residential trips and will work closely with parents to identify and remove any possible barriers to inclusion</w:t>
      </w:r>
      <w:r>
        <w:rPr>
          <w:rFonts w:ascii="Calibri" w:eastAsia="Calibri" w:hAnsi="Calibri" w:cs="Calibri"/>
          <w:color w:val="000000"/>
        </w:rPr>
        <w:t xml:space="preserve">. </w:t>
      </w:r>
      <w:r w:rsidR="00580D8C">
        <w:rPr>
          <w:rFonts w:ascii="Calibri" w:eastAsia="Calibri" w:hAnsi="Calibri" w:cs="Calibri"/>
          <w:color w:val="000000"/>
        </w:rPr>
        <w:t>We also encourage all our pupils’ irrespective of any special needs to take part in the leadership opportunities available throughout our academy. We use our best endeavours to ensure that pupils with SEND are equally represented amongst our form captains, sports leaders, members of parliament or prefects.</w:t>
      </w:r>
    </w:p>
    <w:p w14:paraId="08BA7C74" w14:textId="77777777" w:rsidR="004C05AC" w:rsidRDefault="004C05AC">
      <w:pPr>
        <w:pBdr>
          <w:top w:val="nil"/>
          <w:left w:val="nil"/>
          <w:bottom w:val="nil"/>
          <w:right w:val="nil"/>
          <w:between w:val="nil"/>
        </w:pBdr>
        <w:rPr>
          <w:rFonts w:ascii="Calibri" w:eastAsia="Calibri" w:hAnsi="Calibri" w:cs="Calibri"/>
          <w:b/>
          <w:color w:val="000000"/>
        </w:rPr>
      </w:pPr>
    </w:p>
    <w:p w14:paraId="75451BEB" w14:textId="77777777" w:rsidR="004C05AC" w:rsidRDefault="00580D8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What support is available to improve the social, emotional and mental health of our pupils? </w:t>
      </w:r>
      <w:r>
        <w:rPr>
          <w:rFonts w:ascii="Calibri" w:eastAsia="Calibri" w:hAnsi="Calibri" w:cs="Calibri"/>
          <w:i/>
          <w:color w:val="000000"/>
        </w:rPr>
        <w:t>(clause 3g)</w:t>
      </w:r>
    </w:p>
    <w:p w14:paraId="774D05E5" w14:textId="77777777" w:rsidR="004C05AC" w:rsidRDefault="004C05AC">
      <w:pPr>
        <w:pBdr>
          <w:top w:val="nil"/>
          <w:left w:val="nil"/>
          <w:bottom w:val="nil"/>
          <w:right w:val="nil"/>
          <w:between w:val="nil"/>
        </w:pBdr>
        <w:rPr>
          <w:rFonts w:ascii="Calibri" w:eastAsia="Calibri" w:hAnsi="Calibri" w:cs="Calibri"/>
          <w:b/>
          <w:color w:val="000000"/>
        </w:rPr>
      </w:pPr>
    </w:p>
    <w:p w14:paraId="60E82863" w14:textId="0ED74F43" w:rsidR="00BC3668" w:rsidRPr="00BC3668" w:rsidRDefault="00BC3668" w:rsidP="00BC3668">
      <w:pPr>
        <w:pBdr>
          <w:top w:val="nil"/>
          <w:left w:val="nil"/>
          <w:bottom w:val="nil"/>
          <w:right w:val="nil"/>
          <w:between w:val="nil"/>
        </w:pBdr>
        <w:rPr>
          <w:rFonts w:ascii="Calibri" w:eastAsia="Calibri" w:hAnsi="Calibri" w:cs="Calibri"/>
          <w:color w:val="000000"/>
        </w:rPr>
      </w:pPr>
      <w:r w:rsidRPr="00BC3668">
        <w:rPr>
          <w:rFonts w:ascii="Calibri" w:eastAsia="Calibri" w:hAnsi="Calibri" w:cs="Calibri"/>
          <w:color w:val="000000"/>
        </w:rPr>
        <w:t xml:space="preserve">In addition to our pupils following a dedicated personal, social and health education curriculum we ensure that key members of our pastoral/SEN team attend appropriate development opportunities/courses to enable them to offer further support to our learners that need it. At break and lunch time additional adult support is available in the learning support room. This provision is aimed at pupils that need help in either managing anxiety, developing appropriate social, communication and interaction skills or resolving any issues that arise with their peers. </w:t>
      </w:r>
      <w:r w:rsidR="00C22FBC" w:rsidRPr="00BC3668">
        <w:rPr>
          <w:rFonts w:ascii="Calibri" w:eastAsia="Calibri" w:hAnsi="Calibri" w:cs="Calibri"/>
          <w:color w:val="000000"/>
        </w:rPr>
        <w:t>Alternatively,</w:t>
      </w:r>
      <w:r w:rsidRPr="00BC3668">
        <w:rPr>
          <w:rFonts w:ascii="Calibri" w:eastAsia="Calibri" w:hAnsi="Calibri" w:cs="Calibri"/>
          <w:color w:val="000000"/>
        </w:rPr>
        <w:t xml:space="preserve"> support is also available from the student support centre/</w:t>
      </w:r>
      <w:r w:rsidR="00D61FB3">
        <w:rPr>
          <w:rFonts w:ascii="Calibri" w:eastAsia="Calibri" w:hAnsi="Calibri" w:cs="Calibri"/>
          <w:color w:val="000000"/>
        </w:rPr>
        <w:t>s</w:t>
      </w:r>
      <w:r w:rsidRPr="00BC3668">
        <w:rPr>
          <w:rFonts w:ascii="Calibri" w:eastAsia="Calibri" w:hAnsi="Calibri" w:cs="Calibri"/>
          <w:color w:val="000000"/>
        </w:rPr>
        <w:t>afe space</w:t>
      </w:r>
      <w:r w:rsidR="00D61FB3">
        <w:rPr>
          <w:rFonts w:ascii="Calibri" w:eastAsia="Calibri" w:hAnsi="Calibri" w:cs="Calibri"/>
          <w:color w:val="000000"/>
        </w:rPr>
        <w:t xml:space="preserve">. </w:t>
      </w:r>
    </w:p>
    <w:p w14:paraId="45624418" w14:textId="77777777" w:rsidR="00BC3668" w:rsidRPr="00BC3668" w:rsidRDefault="00BC3668" w:rsidP="00BC3668">
      <w:pPr>
        <w:pBdr>
          <w:top w:val="nil"/>
          <w:left w:val="nil"/>
          <w:bottom w:val="nil"/>
          <w:right w:val="nil"/>
          <w:between w:val="nil"/>
        </w:pBdr>
        <w:rPr>
          <w:rFonts w:ascii="Calibri" w:eastAsia="Calibri" w:hAnsi="Calibri" w:cs="Calibri"/>
          <w:color w:val="000000"/>
        </w:rPr>
      </w:pPr>
    </w:p>
    <w:p w14:paraId="65DB164C" w14:textId="10B67495" w:rsidR="004C05AC" w:rsidRPr="00073DEF" w:rsidRDefault="00BD2004" w:rsidP="00BC366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Our </w:t>
      </w:r>
      <w:r w:rsidR="00BC3668" w:rsidRPr="00BC3668">
        <w:rPr>
          <w:rFonts w:ascii="Calibri" w:eastAsia="Calibri" w:hAnsi="Calibri" w:cs="Calibri"/>
          <w:color w:val="000000"/>
        </w:rPr>
        <w:t xml:space="preserve">learners also have access to the services of </w:t>
      </w:r>
      <w:r w:rsidR="003F64C2">
        <w:rPr>
          <w:rFonts w:ascii="Calibri" w:eastAsia="Calibri" w:hAnsi="Calibri" w:cs="Calibri"/>
          <w:color w:val="000000"/>
        </w:rPr>
        <w:t>a</w:t>
      </w:r>
      <w:r w:rsidR="00BC3668" w:rsidRPr="00BC3668">
        <w:rPr>
          <w:rFonts w:ascii="Calibri" w:eastAsia="Calibri" w:hAnsi="Calibri" w:cs="Calibri"/>
          <w:color w:val="000000"/>
        </w:rPr>
        <w:t xml:space="preserve"> qualified counsellor</w:t>
      </w:r>
      <w:r w:rsidR="003F64C2">
        <w:rPr>
          <w:rFonts w:ascii="Calibri" w:eastAsia="Calibri" w:hAnsi="Calibri" w:cs="Calibri"/>
          <w:color w:val="000000"/>
        </w:rPr>
        <w:t xml:space="preserve"> - </w:t>
      </w:r>
      <w:r w:rsidR="00D61FB3" w:rsidRPr="00073DEF">
        <w:rPr>
          <w:rFonts w:ascii="Calibri" w:eastAsia="Calibri" w:hAnsi="Calibri" w:cs="Calibri"/>
          <w:color w:val="000000"/>
        </w:rPr>
        <w:t xml:space="preserve">Jo </w:t>
      </w:r>
      <w:r w:rsidR="000777F8">
        <w:rPr>
          <w:rFonts w:ascii="Calibri" w:eastAsia="Calibri" w:hAnsi="Calibri" w:cs="Calibri"/>
          <w:color w:val="000000"/>
        </w:rPr>
        <w:t>Reading.</w:t>
      </w:r>
    </w:p>
    <w:p w14:paraId="305EA3E1" w14:textId="77777777" w:rsidR="004C05AC" w:rsidRDefault="004C05AC">
      <w:pPr>
        <w:pBdr>
          <w:top w:val="nil"/>
          <w:left w:val="nil"/>
          <w:bottom w:val="nil"/>
          <w:right w:val="nil"/>
          <w:between w:val="nil"/>
        </w:pBdr>
        <w:rPr>
          <w:rFonts w:ascii="Calibri" w:eastAsia="Calibri" w:hAnsi="Calibri" w:cs="Calibri"/>
          <w:color w:val="000000"/>
        </w:rPr>
      </w:pPr>
    </w:p>
    <w:p w14:paraId="39C1B865" w14:textId="77777777" w:rsidR="004C05AC" w:rsidRDefault="00580D8C">
      <w:pPr>
        <w:pBdr>
          <w:top w:val="nil"/>
          <w:left w:val="nil"/>
          <w:bottom w:val="nil"/>
          <w:right w:val="nil"/>
          <w:between w:val="nil"/>
        </w:pBdr>
        <w:jc w:val="both"/>
        <w:rPr>
          <w:rFonts w:ascii="Calibri" w:eastAsia="Calibri" w:hAnsi="Calibri" w:cs="Calibri"/>
          <w:i/>
          <w:color w:val="000000"/>
        </w:rPr>
      </w:pPr>
      <w:r>
        <w:rPr>
          <w:rFonts w:ascii="Calibri" w:eastAsia="Calibri" w:hAnsi="Calibri" w:cs="Calibri"/>
          <w:b/>
          <w:color w:val="000000"/>
        </w:rPr>
        <w:t>What arrangements do we have in place for consulting and involving parents and young people on the SEN provision in place?</w:t>
      </w:r>
      <w:r>
        <w:rPr>
          <w:rFonts w:ascii="Calibri" w:eastAsia="Calibri" w:hAnsi="Calibri" w:cs="Calibri"/>
          <w:color w:val="000000"/>
        </w:rPr>
        <w:t xml:space="preserve"> </w:t>
      </w:r>
      <w:r>
        <w:rPr>
          <w:rFonts w:ascii="Calibri" w:eastAsia="Calibri" w:hAnsi="Calibri" w:cs="Calibri"/>
          <w:i/>
          <w:color w:val="000000"/>
        </w:rPr>
        <w:t>(clause 7 and 8)</w:t>
      </w:r>
    </w:p>
    <w:p w14:paraId="57CBC35F" w14:textId="77777777" w:rsidR="004C05AC" w:rsidRDefault="004C05AC">
      <w:pPr>
        <w:pBdr>
          <w:top w:val="nil"/>
          <w:left w:val="nil"/>
          <w:bottom w:val="nil"/>
          <w:right w:val="nil"/>
          <w:between w:val="nil"/>
        </w:pBdr>
        <w:jc w:val="both"/>
        <w:rPr>
          <w:rFonts w:ascii="Calibri" w:eastAsia="Calibri" w:hAnsi="Calibri" w:cs="Calibri"/>
          <w:i/>
          <w:color w:val="000000"/>
        </w:rPr>
      </w:pPr>
    </w:p>
    <w:p w14:paraId="3F12F4B2" w14:textId="2B2521C2"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Parents and Pupils are encouraged to </w:t>
      </w:r>
      <w:r w:rsidR="001667E1">
        <w:rPr>
          <w:rFonts w:ascii="Calibri" w:eastAsia="Calibri" w:hAnsi="Calibri" w:cs="Calibri"/>
          <w:color w:val="000000"/>
        </w:rPr>
        <w:t>contact</w:t>
      </w:r>
      <w:r>
        <w:rPr>
          <w:rFonts w:ascii="Calibri" w:eastAsia="Calibri" w:hAnsi="Calibri" w:cs="Calibri"/>
          <w:color w:val="000000"/>
        </w:rPr>
        <w:t xml:space="preserve"> the learning support department/SENCo immediately</w:t>
      </w:r>
      <w:r w:rsidR="001667E1">
        <w:rPr>
          <w:rFonts w:ascii="Calibri" w:eastAsia="Calibri" w:hAnsi="Calibri" w:cs="Calibri"/>
          <w:color w:val="000000"/>
        </w:rPr>
        <w:t xml:space="preserve"> if</w:t>
      </w:r>
      <w:r>
        <w:rPr>
          <w:rFonts w:ascii="Calibri" w:eastAsia="Calibri" w:hAnsi="Calibri" w:cs="Calibri"/>
          <w:color w:val="000000"/>
        </w:rPr>
        <w:t xml:space="preserve"> they have any concerns or need any advice and guidance on whole academy or SEND related issues. This can be done by way of a written note in the child’s planner or by using the contact details at the beginning of this report. Equally teachers and Heads of Department/Year can be contacted on an everyday basis by telephoning or emailing the academy office.</w:t>
      </w:r>
      <w:r w:rsidR="00D61FB3">
        <w:rPr>
          <w:rFonts w:ascii="Calibri" w:eastAsia="Calibri" w:hAnsi="Calibri" w:cs="Calibri"/>
          <w:color w:val="000000"/>
        </w:rPr>
        <w:t xml:space="preserve"> </w:t>
      </w:r>
      <w:r w:rsidR="00D61FB3" w:rsidRPr="000777F8">
        <w:rPr>
          <w:rFonts w:ascii="Calibri" w:eastAsia="Calibri" w:hAnsi="Calibri" w:cs="Calibri"/>
          <w:color w:val="000000"/>
        </w:rPr>
        <w:t xml:space="preserve">Each year group also have a ‘Pastoral and Progress Manager’ that </w:t>
      </w:r>
      <w:r w:rsidR="00D545D1" w:rsidRPr="000777F8">
        <w:rPr>
          <w:rFonts w:ascii="Calibri" w:eastAsia="Calibri" w:hAnsi="Calibri" w:cs="Calibri"/>
          <w:color w:val="000000"/>
        </w:rPr>
        <w:t xml:space="preserve">is a non-teaching member of staff and so </w:t>
      </w:r>
      <w:r w:rsidR="00D61FB3" w:rsidRPr="000777F8">
        <w:rPr>
          <w:rFonts w:ascii="Calibri" w:eastAsia="Calibri" w:hAnsi="Calibri" w:cs="Calibri"/>
          <w:color w:val="000000"/>
        </w:rPr>
        <w:t>can be contacted</w:t>
      </w:r>
      <w:r w:rsidR="00D545D1" w:rsidRPr="000777F8">
        <w:rPr>
          <w:rFonts w:ascii="Calibri" w:eastAsia="Calibri" w:hAnsi="Calibri" w:cs="Calibri"/>
          <w:color w:val="000000"/>
        </w:rPr>
        <w:t xml:space="preserve"> more quickly.</w:t>
      </w:r>
      <w:r w:rsidR="00D545D1">
        <w:rPr>
          <w:rFonts w:ascii="Calibri" w:eastAsia="Calibri" w:hAnsi="Calibri" w:cs="Calibri"/>
          <w:color w:val="000000"/>
        </w:rPr>
        <w:t xml:space="preserve"> </w:t>
      </w:r>
    </w:p>
    <w:p w14:paraId="55421AB1" w14:textId="77777777" w:rsidR="004C05AC" w:rsidRDefault="004C05AC">
      <w:pPr>
        <w:pBdr>
          <w:top w:val="nil"/>
          <w:left w:val="nil"/>
          <w:bottom w:val="nil"/>
          <w:right w:val="nil"/>
          <w:between w:val="nil"/>
        </w:pBdr>
        <w:jc w:val="both"/>
        <w:rPr>
          <w:rFonts w:ascii="Calibri" w:eastAsia="Calibri" w:hAnsi="Calibri" w:cs="Calibri"/>
          <w:color w:val="000000"/>
        </w:rPr>
      </w:pPr>
    </w:p>
    <w:p w14:paraId="6406E3D2" w14:textId="01A63DCA" w:rsidR="004C05AC" w:rsidRDefault="00580D8C">
      <w:pPr>
        <w:rPr>
          <w:rFonts w:ascii="Calibri" w:eastAsia="Calibri" w:hAnsi="Calibri" w:cs="Calibri"/>
          <w:color w:val="000000"/>
        </w:rPr>
      </w:pPr>
      <w:r>
        <w:rPr>
          <w:rFonts w:ascii="Calibri" w:eastAsia="Calibri" w:hAnsi="Calibri" w:cs="Calibri"/>
          <w:color w:val="000000"/>
        </w:rPr>
        <w:t xml:space="preserve">In addition to the </w:t>
      </w:r>
      <w:r w:rsidR="002E4753" w:rsidRPr="004E6689">
        <w:rPr>
          <w:rFonts w:ascii="Calibri" w:eastAsia="Calibri" w:hAnsi="Calibri" w:cs="Calibri"/>
          <w:color w:val="000000"/>
        </w:rPr>
        <w:t>twice-yearly</w:t>
      </w:r>
      <w:r w:rsidRPr="004E6689">
        <w:rPr>
          <w:rFonts w:ascii="Calibri" w:eastAsia="Calibri" w:hAnsi="Calibri" w:cs="Calibri"/>
          <w:color w:val="000000"/>
        </w:rPr>
        <w:t xml:space="preserve"> written report</w:t>
      </w:r>
      <w:r>
        <w:rPr>
          <w:rFonts w:ascii="Calibri" w:eastAsia="Calibri" w:hAnsi="Calibri" w:cs="Calibri"/>
          <w:color w:val="000000"/>
        </w:rPr>
        <w:t xml:space="preserve"> and annual parent/teacher consultation evening pupils with special educational needs have a termly provision review meeting</w:t>
      </w:r>
      <w:r w:rsidR="001667E1">
        <w:rPr>
          <w:rFonts w:ascii="Calibri" w:eastAsia="Calibri" w:hAnsi="Calibri" w:cs="Calibri"/>
          <w:color w:val="000000"/>
        </w:rPr>
        <w:t xml:space="preserve"> either face to face, via phone or by email</w:t>
      </w:r>
      <w:r>
        <w:rPr>
          <w:rFonts w:ascii="Calibri" w:eastAsia="Calibri" w:hAnsi="Calibri" w:cs="Calibri"/>
          <w:color w:val="000000"/>
        </w:rPr>
        <w:t>. These meetings/conversations are also an important part of the graduated provision where progress is discussed against desired outcomes and the decision as whether the child still needs to receive SEN support is jointly made. For a child with an Education, Health and Care Plan progress is reported to the Local Authority by way of the annual review during which a recommendation is made as to whether the plan should be ceased or not.</w:t>
      </w:r>
    </w:p>
    <w:p w14:paraId="775EE23A" w14:textId="77777777" w:rsidR="004C05AC" w:rsidRDefault="004C05AC">
      <w:pPr>
        <w:rPr>
          <w:rFonts w:ascii="Calibri" w:eastAsia="Calibri" w:hAnsi="Calibri" w:cs="Calibri"/>
          <w:color w:val="000000"/>
        </w:rPr>
      </w:pPr>
    </w:p>
    <w:p w14:paraId="0E19BD57" w14:textId="77777777" w:rsidR="004C05AC" w:rsidRDefault="00580D8C">
      <w:pPr>
        <w:rPr>
          <w:rFonts w:ascii="Calibri" w:eastAsia="Calibri" w:hAnsi="Calibri" w:cs="Calibri"/>
          <w:color w:val="000000"/>
        </w:rPr>
      </w:pPr>
      <w:r>
        <w:rPr>
          <w:rFonts w:ascii="Calibri" w:eastAsia="Calibri" w:hAnsi="Calibri" w:cs="Calibri"/>
          <w:color w:val="000000"/>
        </w:rPr>
        <w:t>At various stages during the year, both pupils and parents are asked to complete questionnaires on their views prior to review meetings whether these are for children at SEN support or those that have an EHCP.</w:t>
      </w:r>
    </w:p>
    <w:p w14:paraId="0C81663C" w14:textId="77777777" w:rsidR="004C05AC" w:rsidRDefault="004C05AC">
      <w:pPr>
        <w:rPr>
          <w:rFonts w:ascii="Calibri" w:eastAsia="Calibri" w:hAnsi="Calibri" w:cs="Calibri"/>
          <w:color w:val="000000"/>
        </w:rPr>
      </w:pPr>
    </w:p>
    <w:p w14:paraId="40316842" w14:textId="29787771" w:rsidR="004C05AC" w:rsidRDefault="00580D8C">
      <w:pPr>
        <w:rPr>
          <w:rFonts w:ascii="Calibri" w:eastAsia="Calibri" w:hAnsi="Calibri" w:cs="Calibri"/>
          <w:color w:val="000000"/>
        </w:rPr>
      </w:pPr>
      <w:r>
        <w:rPr>
          <w:rFonts w:ascii="Calibri" w:eastAsia="Calibri" w:hAnsi="Calibri" w:cs="Calibri"/>
          <w:color w:val="000000"/>
        </w:rPr>
        <w:t>The academy also takes an active role in disseminating any information from either the local authority or outside agencies such</w:t>
      </w:r>
      <w:r w:rsidR="004206BF">
        <w:rPr>
          <w:rFonts w:ascii="Calibri" w:eastAsia="Calibri" w:hAnsi="Calibri" w:cs="Calibri"/>
          <w:color w:val="000000"/>
        </w:rPr>
        <w:t xml:space="preserve"> as</w:t>
      </w:r>
      <w:r>
        <w:rPr>
          <w:rFonts w:ascii="Calibri" w:eastAsia="Calibri" w:hAnsi="Calibri" w:cs="Calibri"/>
          <w:color w:val="000000"/>
        </w:rPr>
        <w:t xml:space="preserve"> </w:t>
      </w:r>
      <w:r w:rsidR="00D545D1">
        <w:rPr>
          <w:rFonts w:ascii="Calibri" w:eastAsia="Calibri" w:hAnsi="Calibri" w:cs="Calibri"/>
          <w:color w:val="000000"/>
        </w:rPr>
        <w:t xml:space="preserve">‘Just one Norfolk’ and ‘Norfolk SENDIASS’. </w:t>
      </w:r>
    </w:p>
    <w:p w14:paraId="10DD3149" w14:textId="77777777" w:rsidR="00974924" w:rsidRDefault="00974924">
      <w:pPr>
        <w:rPr>
          <w:rFonts w:ascii="Calibri" w:eastAsia="Calibri" w:hAnsi="Calibri" w:cs="Calibri"/>
          <w:b/>
          <w:color w:val="000000"/>
        </w:rPr>
      </w:pPr>
    </w:p>
    <w:p w14:paraId="32947B3A" w14:textId="060D879F" w:rsidR="004C05AC" w:rsidRDefault="00580D8C">
      <w:pPr>
        <w:rPr>
          <w:rFonts w:ascii="Calibri" w:eastAsia="Calibri" w:hAnsi="Calibri" w:cs="Calibri"/>
          <w:i/>
          <w:color w:val="000000"/>
        </w:rPr>
      </w:pPr>
      <w:r>
        <w:rPr>
          <w:rFonts w:ascii="Calibri" w:eastAsia="Calibri" w:hAnsi="Calibri" w:cs="Calibri"/>
          <w:b/>
          <w:color w:val="000000"/>
        </w:rPr>
        <w:t xml:space="preserve">How do we work with external support services to meet the needs of our learners with SEND and to support their families? </w:t>
      </w:r>
      <w:r>
        <w:rPr>
          <w:rFonts w:ascii="Calibri" w:eastAsia="Calibri" w:hAnsi="Calibri" w:cs="Calibri"/>
          <w:i/>
          <w:color w:val="000000"/>
        </w:rPr>
        <w:t>(clause 10)</w:t>
      </w:r>
    </w:p>
    <w:p w14:paraId="3F7ACA76" w14:textId="77777777" w:rsidR="004C05AC" w:rsidRDefault="004C05AC">
      <w:pPr>
        <w:rPr>
          <w:rFonts w:ascii="Calibri" w:eastAsia="Calibri" w:hAnsi="Calibri" w:cs="Calibri"/>
          <w:i/>
          <w:color w:val="000000"/>
        </w:rPr>
      </w:pPr>
    </w:p>
    <w:p w14:paraId="64B5F605" w14:textId="77777777" w:rsidR="004C05AC" w:rsidRDefault="00580D8C">
      <w:pPr>
        <w:rPr>
          <w:rFonts w:ascii="Calibri" w:eastAsia="Calibri" w:hAnsi="Calibri" w:cs="Calibri"/>
          <w:color w:val="000000"/>
          <w:u w:val="single"/>
        </w:rPr>
      </w:pPr>
      <w:r>
        <w:rPr>
          <w:rFonts w:ascii="Calibri" w:eastAsia="Calibri" w:hAnsi="Calibri" w:cs="Calibri"/>
          <w:color w:val="000000"/>
          <w:u w:val="single"/>
        </w:rPr>
        <w:t>Education</w:t>
      </w:r>
    </w:p>
    <w:p w14:paraId="33ABFFE6" w14:textId="77777777" w:rsidR="004C05AC" w:rsidRDefault="004C05AC">
      <w:pPr>
        <w:rPr>
          <w:rFonts w:ascii="Calibri" w:eastAsia="Calibri" w:hAnsi="Calibri" w:cs="Calibri"/>
          <w:color w:val="000000"/>
          <w:u w:val="single"/>
        </w:rPr>
      </w:pPr>
    </w:p>
    <w:tbl>
      <w:tblPr>
        <w:tblStyle w:val="a1"/>
        <w:tblW w:w="9209"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386"/>
      </w:tblGrid>
      <w:tr w:rsidR="004C05AC" w14:paraId="1C46C830" w14:textId="77777777">
        <w:tc>
          <w:tcPr>
            <w:tcW w:w="3823" w:type="dxa"/>
          </w:tcPr>
          <w:p w14:paraId="6884EB7A" w14:textId="77777777" w:rsidR="004C05AC" w:rsidRDefault="00580D8C">
            <w:pPr>
              <w:rPr>
                <w:rFonts w:ascii="Calibri" w:eastAsia="Calibri" w:hAnsi="Calibri" w:cs="Calibri"/>
                <w:color w:val="000000"/>
              </w:rPr>
            </w:pPr>
            <w:r>
              <w:rPr>
                <w:rFonts w:ascii="Calibri" w:eastAsia="Calibri" w:hAnsi="Calibri" w:cs="Calibri"/>
                <w:color w:val="000000"/>
              </w:rPr>
              <w:t>Who?</w:t>
            </w:r>
          </w:p>
        </w:tc>
        <w:tc>
          <w:tcPr>
            <w:tcW w:w="5386" w:type="dxa"/>
          </w:tcPr>
          <w:p w14:paraId="4E4A87C1" w14:textId="77777777" w:rsidR="004C05AC" w:rsidRDefault="00580D8C">
            <w:pPr>
              <w:rPr>
                <w:rFonts w:ascii="Calibri" w:eastAsia="Calibri" w:hAnsi="Calibri" w:cs="Calibri"/>
                <w:color w:val="000000"/>
              </w:rPr>
            </w:pPr>
            <w:r>
              <w:rPr>
                <w:rFonts w:ascii="Calibri" w:eastAsia="Calibri" w:hAnsi="Calibri" w:cs="Calibri"/>
                <w:color w:val="000000"/>
              </w:rPr>
              <w:t>What for?</w:t>
            </w:r>
          </w:p>
        </w:tc>
      </w:tr>
      <w:tr w:rsidR="004C05AC" w14:paraId="2534A3BB" w14:textId="77777777">
        <w:tc>
          <w:tcPr>
            <w:tcW w:w="3823" w:type="dxa"/>
          </w:tcPr>
          <w:p w14:paraId="627AA171" w14:textId="77777777" w:rsidR="004C05AC" w:rsidRDefault="00580D8C">
            <w:pPr>
              <w:rPr>
                <w:rFonts w:ascii="Calibri" w:eastAsia="Calibri" w:hAnsi="Calibri" w:cs="Calibri"/>
                <w:color w:val="000000"/>
              </w:rPr>
            </w:pPr>
            <w:r>
              <w:rPr>
                <w:rFonts w:ascii="Calibri" w:eastAsia="Calibri" w:hAnsi="Calibri" w:cs="Calibri"/>
                <w:color w:val="000000"/>
              </w:rPr>
              <w:t>Ormiston Academies Trust SENCo Network.</w:t>
            </w:r>
          </w:p>
          <w:p w14:paraId="15905B3F" w14:textId="23035059" w:rsidR="004C05AC" w:rsidRDefault="004C05AC">
            <w:pPr>
              <w:rPr>
                <w:rFonts w:ascii="Calibri" w:eastAsia="Calibri" w:hAnsi="Calibri" w:cs="Calibri"/>
                <w:color w:val="000000"/>
              </w:rPr>
            </w:pPr>
          </w:p>
        </w:tc>
        <w:tc>
          <w:tcPr>
            <w:tcW w:w="5386" w:type="dxa"/>
          </w:tcPr>
          <w:p w14:paraId="5E0948A4" w14:textId="77777777" w:rsidR="004C05AC" w:rsidRDefault="00580D8C">
            <w:pPr>
              <w:rPr>
                <w:rFonts w:ascii="Calibri" w:eastAsia="Calibri" w:hAnsi="Calibri" w:cs="Calibri"/>
                <w:color w:val="000000"/>
              </w:rPr>
            </w:pPr>
            <w:r>
              <w:rPr>
                <w:rFonts w:ascii="Calibri" w:eastAsia="Calibri" w:hAnsi="Calibri" w:cs="Calibri"/>
                <w:color w:val="000000"/>
              </w:rPr>
              <w:t>Sharing of best practice, continuous professional development/networking</w:t>
            </w:r>
          </w:p>
        </w:tc>
      </w:tr>
      <w:tr w:rsidR="004C05AC" w14:paraId="05410789" w14:textId="77777777">
        <w:tc>
          <w:tcPr>
            <w:tcW w:w="3823" w:type="dxa"/>
          </w:tcPr>
          <w:p w14:paraId="6F7A02D7" w14:textId="77777777" w:rsidR="004C05AC" w:rsidRDefault="00580D8C">
            <w:pPr>
              <w:rPr>
                <w:rFonts w:ascii="Calibri" w:eastAsia="Calibri" w:hAnsi="Calibri" w:cs="Calibri"/>
                <w:color w:val="000000"/>
              </w:rPr>
            </w:pPr>
            <w:r>
              <w:rPr>
                <w:rFonts w:ascii="Calibri" w:eastAsia="Calibri" w:hAnsi="Calibri" w:cs="Calibri"/>
                <w:color w:val="000000"/>
              </w:rPr>
              <w:t>The Child and Educational Psychology Practice.</w:t>
            </w:r>
          </w:p>
          <w:p w14:paraId="36CBDE01" w14:textId="77777777" w:rsidR="004C05AC" w:rsidRDefault="00580D8C">
            <w:pPr>
              <w:rPr>
                <w:rFonts w:ascii="Calibri" w:eastAsia="Calibri" w:hAnsi="Calibri" w:cs="Calibri"/>
                <w:color w:val="000000"/>
              </w:rPr>
            </w:pPr>
            <w:r>
              <w:rPr>
                <w:rFonts w:ascii="Calibri" w:eastAsia="Calibri" w:hAnsi="Calibri" w:cs="Calibri"/>
                <w:color w:val="000000"/>
              </w:rPr>
              <w:t>The Educational Psychology and Specialist Support Service.</w:t>
            </w:r>
          </w:p>
        </w:tc>
        <w:tc>
          <w:tcPr>
            <w:tcW w:w="5386" w:type="dxa"/>
          </w:tcPr>
          <w:p w14:paraId="4610956B" w14:textId="77777777" w:rsidR="004C05AC" w:rsidRDefault="00580D8C">
            <w:pPr>
              <w:rPr>
                <w:rFonts w:ascii="Calibri" w:eastAsia="Calibri" w:hAnsi="Calibri" w:cs="Calibri"/>
                <w:color w:val="000000"/>
              </w:rPr>
            </w:pPr>
            <w:r>
              <w:rPr>
                <w:rFonts w:ascii="Calibri" w:eastAsia="Calibri" w:hAnsi="Calibri" w:cs="Calibri"/>
                <w:color w:val="000000"/>
              </w:rPr>
              <w:t>Specialist and educational psychology advice and assessment.</w:t>
            </w:r>
          </w:p>
        </w:tc>
      </w:tr>
      <w:tr w:rsidR="004C05AC" w14:paraId="7A8E787E" w14:textId="77777777">
        <w:tc>
          <w:tcPr>
            <w:tcW w:w="3823" w:type="dxa"/>
          </w:tcPr>
          <w:p w14:paraId="2ACAC832" w14:textId="77777777" w:rsidR="004C05AC" w:rsidRDefault="00580D8C">
            <w:pPr>
              <w:rPr>
                <w:rFonts w:ascii="Calibri" w:eastAsia="Calibri" w:hAnsi="Calibri" w:cs="Calibri"/>
                <w:color w:val="000000"/>
              </w:rPr>
            </w:pPr>
            <w:r>
              <w:rPr>
                <w:rFonts w:ascii="Calibri" w:eastAsia="Calibri" w:hAnsi="Calibri" w:cs="Calibri"/>
                <w:color w:val="000000"/>
              </w:rPr>
              <w:lastRenderedPageBreak/>
              <w:t>Access Through Technology</w:t>
            </w:r>
          </w:p>
        </w:tc>
        <w:tc>
          <w:tcPr>
            <w:tcW w:w="5386" w:type="dxa"/>
          </w:tcPr>
          <w:p w14:paraId="406EED32" w14:textId="77777777" w:rsidR="004C05AC" w:rsidRDefault="00580D8C">
            <w:pPr>
              <w:rPr>
                <w:rFonts w:ascii="Calibri" w:eastAsia="Calibri" w:hAnsi="Calibri" w:cs="Calibri"/>
                <w:color w:val="000000"/>
              </w:rPr>
            </w:pPr>
            <w:r>
              <w:rPr>
                <w:rFonts w:ascii="Calibri" w:eastAsia="Calibri" w:hAnsi="Calibri" w:cs="Calibri"/>
                <w:color w:val="000000"/>
              </w:rPr>
              <w:t>For support, assessment and provision of assistive technology/software.</w:t>
            </w:r>
          </w:p>
        </w:tc>
      </w:tr>
      <w:tr w:rsidR="004C05AC" w14:paraId="4C70120E" w14:textId="77777777">
        <w:tc>
          <w:tcPr>
            <w:tcW w:w="3823" w:type="dxa"/>
          </w:tcPr>
          <w:p w14:paraId="46B1781A" w14:textId="77777777" w:rsidR="004C05AC" w:rsidRDefault="00580D8C">
            <w:pPr>
              <w:rPr>
                <w:rFonts w:ascii="Calibri" w:eastAsia="Calibri" w:hAnsi="Calibri" w:cs="Calibri"/>
                <w:color w:val="000000"/>
              </w:rPr>
            </w:pPr>
            <w:r>
              <w:rPr>
                <w:rFonts w:ascii="Calibri" w:eastAsia="Calibri" w:hAnsi="Calibri" w:cs="Calibri"/>
                <w:color w:val="000000"/>
              </w:rPr>
              <w:t>Medical Needs Team</w:t>
            </w:r>
          </w:p>
          <w:p w14:paraId="215960E1" w14:textId="77777777" w:rsidR="004C05AC" w:rsidRDefault="00580D8C">
            <w:pPr>
              <w:rPr>
                <w:rFonts w:ascii="Calibri" w:eastAsia="Calibri" w:hAnsi="Calibri" w:cs="Calibri"/>
                <w:color w:val="000000"/>
              </w:rPr>
            </w:pPr>
            <w:r>
              <w:rPr>
                <w:rFonts w:ascii="Calibri" w:eastAsia="Calibri" w:hAnsi="Calibri" w:cs="Calibri"/>
                <w:color w:val="000000"/>
              </w:rPr>
              <w:t>Short Stay School for Norfolk</w:t>
            </w:r>
          </w:p>
          <w:p w14:paraId="7CE64CA2" w14:textId="77777777" w:rsidR="004C05AC" w:rsidRDefault="004C05AC">
            <w:pPr>
              <w:rPr>
                <w:rFonts w:ascii="Calibri" w:eastAsia="Calibri" w:hAnsi="Calibri" w:cs="Calibri"/>
                <w:color w:val="000000"/>
              </w:rPr>
            </w:pPr>
          </w:p>
        </w:tc>
        <w:tc>
          <w:tcPr>
            <w:tcW w:w="5386" w:type="dxa"/>
          </w:tcPr>
          <w:p w14:paraId="2A16EC32" w14:textId="77777777" w:rsidR="004C05AC" w:rsidRDefault="00580D8C">
            <w:pPr>
              <w:rPr>
                <w:rFonts w:ascii="Calibri" w:eastAsia="Calibri" w:hAnsi="Calibri" w:cs="Calibri"/>
                <w:color w:val="000000"/>
              </w:rPr>
            </w:pPr>
            <w:r>
              <w:rPr>
                <w:rFonts w:ascii="Calibri" w:eastAsia="Calibri" w:hAnsi="Calibri" w:cs="Calibri"/>
                <w:color w:val="000000"/>
              </w:rPr>
              <w:t>Home learning support for students medically unfit for school.</w:t>
            </w:r>
          </w:p>
        </w:tc>
      </w:tr>
      <w:tr w:rsidR="004C05AC" w14:paraId="0C2B41ED" w14:textId="77777777">
        <w:tc>
          <w:tcPr>
            <w:tcW w:w="3823" w:type="dxa"/>
          </w:tcPr>
          <w:p w14:paraId="02717F67" w14:textId="77777777" w:rsidR="004C05AC" w:rsidRDefault="00580D8C">
            <w:pPr>
              <w:rPr>
                <w:rFonts w:ascii="Calibri" w:eastAsia="Calibri" w:hAnsi="Calibri" w:cs="Calibri"/>
                <w:color w:val="000000"/>
              </w:rPr>
            </w:pPr>
            <w:r>
              <w:rPr>
                <w:rFonts w:ascii="Calibri" w:eastAsia="Calibri" w:hAnsi="Calibri" w:cs="Calibri"/>
                <w:color w:val="000000"/>
              </w:rPr>
              <w:t>Beacon East</w:t>
            </w:r>
          </w:p>
        </w:tc>
        <w:tc>
          <w:tcPr>
            <w:tcW w:w="5386" w:type="dxa"/>
          </w:tcPr>
          <w:p w14:paraId="57313D80" w14:textId="77777777" w:rsidR="004C05AC" w:rsidRDefault="00580D8C">
            <w:pPr>
              <w:rPr>
                <w:rFonts w:ascii="Calibri" w:eastAsia="Calibri" w:hAnsi="Calibri" w:cs="Calibri"/>
                <w:color w:val="000000"/>
              </w:rPr>
            </w:pPr>
            <w:r>
              <w:rPr>
                <w:rFonts w:ascii="Calibri" w:eastAsia="Calibri" w:hAnsi="Calibri" w:cs="Calibri"/>
                <w:color w:val="000000"/>
              </w:rPr>
              <w:t>Independent Careers Advice and Guidance.</w:t>
            </w:r>
          </w:p>
          <w:p w14:paraId="1711425A" w14:textId="77777777" w:rsidR="004C05AC" w:rsidRDefault="004C05AC">
            <w:pPr>
              <w:rPr>
                <w:rFonts w:ascii="Calibri" w:eastAsia="Calibri" w:hAnsi="Calibri" w:cs="Calibri"/>
                <w:color w:val="000000"/>
              </w:rPr>
            </w:pPr>
          </w:p>
        </w:tc>
      </w:tr>
      <w:tr w:rsidR="004C05AC" w14:paraId="1E39E056" w14:textId="77777777">
        <w:tc>
          <w:tcPr>
            <w:tcW w:w="3823" w:type="dxa"/>
          </w:tcPr>
          <w:p w14:paraId="728CE2A8" w14:textId="77777777" w:rsidR="004C05AC" w:rsidRDefault="00580D8C">
            <w:pPr>
              <w:rPr>
                <w:rFonts w:ascii="Calibri" w:eastAsia="Calibri" w:hAnsi="Calibri" w:cs="Calibri"/>
                <w:color w:val="000000"/>
              </w:rPr>
            </w:pPr>
            <w:r>
              <w:rPr>
                <w:rFonts w:ascii="Calibri" w:eastAsia="Calibri" w:hAnsi="Calibri" w:cs="Calibri"/>
                <w:color w:val="000000"/>
              </w:rPr>
              <w:t>Virtual School for SEND</w:t>
            </w:r>
          </w:p>
          <w:p w14:paraId="21E044C3" w14:textId="77777777" w:rsidR="004C05AC" w:rsidRDefault="004C05AC">
            <w:pPr>
              <w:rPr>
                <w:rFonts w:ascii="Calibri" w:eastAsia="Calibri" w:hAnsi="Calibri" w:cs="Calibri"/>
                <w:color w:val="000000"/>
              </w:rPr>
            </w:pPr>
          </w:p>
        </w:tc>
        <w:tc>
          <w:tcPr>
            <w:tcW w:w="5386" w:type="dxa"/>
          </w:tcPr>
          <w:p w14:paraId="33BABEE3" w14:textId="77777777" w:rsidR="004C05AC" w:rsidRDefault="00580D8C">
            <w:pPr>
              <w:rPr>
                <w:rFonts w:ascii="Calibri" w:eastAsia="Calibri" w:hAnsi="Calibri" w:cs="Calibri"/>
                <w:color w:val="000000"/>
              </w:rPr>
            </w:pPr>
            <w:r>
              <w:rPr>
                <w:rFonts w:ascii="Calibri" w:eastAsia="Calibri" w:hAnsi="Calibri" w:cs="Calibri"/>
                <w:color w:val="000000"/>
              </w:rPr>
              <w:t>Advice, support and challenge. Applications for tier 3 (top up) funding.</w:t>
            </w:r>
          </w:p>
        </w:tc>
      </w:tr>
      <w:tr w:rsidR="004C05AC" w14:paraId="4D290660" w14:textId="77777777">
        <w:tc>
          <w:tcPr>
            <w:tcW w:w="3823" w:type="dxa"/>
          </w:tcPr>
          <w:p w14:paraId="2D5FFCDD" w14:textId="77777777" w:rsidR="004C05AC" w:rsidRDefault="00580D8C">
            <w:pPr>
              <w:rPr>
                <w:rFonts w:ascii="Calibri" w:eastAsia="Calibri" w:hAnsi="Calibri" w:cs="Calibri"/>
                <w:color w:val="000000"/>
              </w:rPr>
            </w:pPr>
            <w:r>
              <w:rPr>
                <w:rFonts w:ascii="Calibri" w:eastAsia="Calibri" w:hAnsi="Calibri" w:cs="Calibri"/>
                <w:color w:val="000000"/>
              </w:rPr>
              <w:t>Virtual School for Sensory Support</w:t>
            </w:r>
          </w:p>
        </w:tc>
        <w:tc>
          <w:tcPr>
            <w:tcW w:w="5386" w:type="dxa"/>
          </w:tcPr>
          <w:p w14:paraId="567477E9" w14:textId="77777777" w:rsidR="004C05AC" w:rsidRDefault="00580D8C">
            <w:pPr>
              <w:rPr>
                <w:rFonts w:ascii="Calibri" w:eastAsia="Calibri" w:hAnsi="Calibri" w:cs="Calibri"/>
                <w:color w:val="000000"/>
              </w:rPr>
            </w:pPr>
            <w:r>
              <w:rPr>
                <w:rFonts w:ascii="Calibri" w:eastAsia="Calibri" w:hAnsi="Calibri" w:cs="Calibri"/>
                <w:color w:val="000000"/>
              </w:rPr>
              <w:t>Assessment, advice and guidance for pupil’s with sensory needs.</w:t>
            </w:r>
          </w:p>
        </w:tc>
      </w:tr>
      <w:tr w:rsidR="004C05AC" w14:paraId="272EF703" w14:textId="77777777">
        <w:tc>
          <w:tcPr>
            <w:tcW w:w="3823" w:type="dxa"/>
          </w:tcPr>
          <w:p w14:paraId="0EF79646" w14:textId="77777777" w:rsidR="004C05AC" w:rsidRDefault="00580D8C">
            <w:pPr>
              <w:rPr>
                <w:rFonts w:ascii="Calibri" w:eastAsia="Calibri" w:hAnsi="Calibri" w:cs="Calibri"/>
                <w:color w:val="000000"/>
              </w:rPr>
            </w:pPr>
            <w:r>
              <w:rPr>
                <w:rFonts w:ascii="Calibri" w:eastAsia="Calibri" w:hAnsi="Calibri" w:cs="Calibri"/>
                <w:color w:val="000000"/>
              </w:rPr>
              <w:t>Virtual School for Children in Care</w:t>
            </w:r>
          </w:p>
          <w:p w14:paraId="4B4CA96F" w14:textId="77777777" w:rsidR="004C05AC" w:rsidRDefault="004C05AC">
            <w:pPr>
              <w:rPr>
                <w:rFonts w:ascii="Calibri" w:eastAsia="Calibri" w:hAnsi="Calibri" w:cs="Calibri"/>
                <w:color w:val="000000"/>
              </w:rPr>
            </w:pPr>
          </w:p>
        </w:tc>
        <w:tc>
          <w:tcPr>
            <w:tcW w:w="5386" w:type="dxa"/>
          </w:tcPr>
          <w:p w14:paraId="570CF565" w14:textId="77777777" w:rsidR="004C05AC" w:rsidRDefault="00580D8C">
            <w:pPr>
              <w:rPr>
                <w:rFonts w:ascii="Calibri" w:eastAsia="Calibri" w:hAnsi="Calibri" w:cs="Calibri"/>
                <w:color w:val="000000"/>
              </w:rPr>
            </w:pPr>
            <w:r>
              <w:rPr>
                <w:rFonts w:ascii="Calibri" w:eastAsia="Calibri" w:hAnsi="Calibri" w:cs="Calibri"/>
                <w:color w:val="000000"/>
              </w:rPr>
              <w:t>For support, challenge and additional resourcing to in meet the wide ranging needs of children in care</w:t>
            </w:r>
          </w:p>
        </w:tc>
      </w:tr>
    </w:tbl>
    <w:p w14:paraId="3CE7993A" w14:textId="1BEE0D68" w:rsidR="000E5A77" w:rsidRDefault="000E5A77">
      <w:pPr>
        <w:rPr>
          <w:rFonts w:ascii="Calibri" w:eastAsia="Calibri" w:hAnsi="Calibri" w:cs="Calibri"/>
          <w:color w:val="000000"/>
        </w:rPr>
      </w:pPr>
    </w:p>
    <w:p w14:paraId="1684FF43" w14:textId="77777777" w:rsidR="000E5A77" w:rsidRDefault="000E5A77">
      <w:pPr>
        <w:rPr>
          <w:rFonts w:ascii="Calibri" w:eastAsia="Calibri" w:hAnsi="Calibri" w:cs="Calibri"/>
          <w:color w:val="000000"/>
        </w:rPr>
      </w:pPr>
    </w:p>
    <w:p w14:paraId="08532D9F" w14:textId="77777777" w:rsidR="004C05AC" w:rsidRDefault="00580D8C">
      <w:pPr>
        <w:rPr>
          <w:rFonts w:ascii="Calibri" w:eastAsia="Calibri" w:hAnsi="Calibri" w:cs="Calibri"/>
          <w:color w:val="000000"/>
          <w:u w:val="single"/>
        </w:rPr>
      </w:pPr>
      <w:r>
        <w:rPr>
          <w:rFonts w:ascii="Calibri" w:eastAsia="Calibri" w:hAnsi="Calibri" w:cs="Calibri"/>
          <w:color w:val="000000"/>
          <w:u w:val="single"/>
        </w:rPr>
        <w:t>Health</w:t>
      </w:r>
    </w:p>
    <w:p w14:paraId="7A09D1A0" w14:textId="77777777" w:rsidR="004C05AC" w:rsidRDefault="004C05AC">
      <w:pPr>
        <w:rPr>
          <w:rFonts w:ascii="Calibri" w:eastAsia="Calibri" w:hAnsi="Calibri" w:cs="Calibri"/>
          <w:color w:val="000000"/>
          <w:u w:val="single"/>
        </w:rPr>
      </w:pP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44"/>
      </w:tblGrid>
      <w:tr w:rsidR="004C05AC" w14:paraId="1AB70D20" w14:textId="77777777">
        <w:tc>
          <w:tcPr>
            <w:tcW w:w="3823" w:type="dxa"/>
          </w:tcPr>
          <w:p w14:paraId="65BBCF0C" w14:textId="77777777" w:rsidR="004C05AC" w:rsidRDefault="00580D8C">
            <w:pPr>
              <w:rPr>
                <w:rFonts w:ascii="Calibri" w:eastAsia="Calibri" w:hAnsi="Calibri" w:cs="Calibri"/>
                <w:color w:val="000000"/>
              </w:rPr>
            </w:pPr>
            <w:r>
              <w:rPr>
                <w:rFonts w:ascii="Calibri" w:eastAsia="Calibri" w:hAnsi="Calibri" w:cs="Calibri"/>
                <w:color w:val="000000"/>
              </w:rPr>
              <w:t>Who?</w:t>
            </w:r>
          </w:p>
        </w:tc>
        <w:tc>
          <w:tcPr>
            <w:tcW w:w="5244" w:type="dxa"/>
          </w:tcPr>
          <w:p w14:paraId="7102FD29" w14:textId="77777777" w:rsidR="004C05AC" w:rsidRDefault="00580D8C">
            <w:pPr>
              <w:rPr>
                <w:rFonts w:ascii="Calibri" w:eastAsia="Calibri" w:hAnsi="Calibri" w:cs="Calibri"/>
                <w:color w:val="000000"/>
              </w:rPr>
            </w:pPr>
            <w:r>
              <w:rPr>
                <w:rFonts w:ascii="Calibri" w:eastAsia="Calibri" w:hAnsi="Calibri" w:cs="Calibri"/>
                <w:color w:val="000000"/>
              </w:rPr>
              <w:t>What for?</w:t>
            </w:r>
          </w:p>
        </w:tc>
      </w:tr>
      <w:tr w:rsidR="004C05AC" w14:paraId="5B0BCB62" w14:textId="77777777">
        <w:tc>
          <w:tcPr>
            <w:tcW w:w="3823" w:type="dxa"/>
          </w:tcPr>
          <w:p w14:paraId="7B7F4895" w14:textId="77777777" w:rsidR="004C05AC" w:rsidRDefault="00580D8C">
            <w:pPr>
              <w:rPr>
                <w:rFonts w:ascii="Calibri" w:eastAsia="Calibri" w:hAnsi="Calibri" w:cs="Calibri"/>
                <w:color w:val="000000"/>
              </w:rPr>
            </w:pPr>
            <w:r>
              <w:rPr>
                <w:rFonts w:ascii="Calibri" w:eastAsia="Calibri" w:hAnsi="Calibri" w:cs="Calibri"/>
                <w:color w:val="000000"/>
              </w:rPr>
              <w:t>ADHD specialist nursing team.</w:t>
            </w:r>
          </w:p>
        </w:tc>
        <w:tc>
          <w:tcPr>
            <w:tcW w:w="5244" w:type="dxa"/>
          </w:tcPr>
          <w:p w14:paraId="5D1072AA" w14:textId="77777777" w:rsidR="004C05AC" w:rsidRDefault="00580D8C">
            <w:pPr>
              <w:rPr>
                <w:rFonts w:ascii="Calibri" w:eastAsia="Calibri" w:hAnsi="Calibri" w:cs="Calibri"/>
                <w:color w:val="000000"/>
              </w:rPr>
            </w:pPr>
            <w:r>
              <w:rPr>
                <w:rFonts w:ascii="Calibri" w:eastAsia="Calibri" w:hAnsi="Calibri" w:cs="Calibri"/>
                <w:color w:val="000000"/>
              </w:rPr>
              <w:t>To support both school and families in meeting the needs of children with ADHD including medication review and guidance.</w:t>
            </w:r>
          </w:p>
        </w:tc>
      </w:tr>
      <w:tr w:rsidR="004C05AC" w14:paraId="197C1CFA" w14:textId="77777777">
        <w:tc>
          <w:tcPr>
            <w:tcW w:w="3823" w:type="dxa"/>
          </w:tcPr>
          <w:p w14:paraId="6E865075" w14:textId="77777777" w:rsidR="004C05AC" w:rsidRDefault="00580D8C">
            <w:pPr>
              <w:rPr>
                <w:rFonts w:ascii="Calibri" w:eastAsia="Calibri" w:hAnsi="Calibri" w:cs="Calibri"/>
                <w:color w:val="000000"/>
              </w:rPr>
            </w:pPr>
            <w:r>
              <w:rPr>
                <w:rFonts w:ascii="Calibri" w:eastAsia="Calibri" w:hAnsi="Calibri" w:cs="Calibri"/>
                <w:color w:val="000000"/>
              </w:rPr>
              <w:t>Paediatric diabetes specialist nurses.</w:t>
            </w:r>
          </w:p>
        </w:tc>
        <w:tc>
          <w:tcPr>
            <w:tcW w:w="5244" w:type="dxa"/>
          </w:tcPr>
          <w:p w14:paraId="31C97AE3" w14:textId="77777777" w:rsidR="004C05AC" w:rsidRDefault="00580D8C">
            <w:pPr>
              <w:rPr>
                <w:rFonts w:ascii="Calibri" w:eastAsia="Calibri" w:hAnsi="Calibri" w:cs="Calibri"/>
                <w:color w:val="000000"/>
              </w:rPr>
            </w:pPr>
            <w:r>
              <w:rPr>
                <w:rFonts w:ascii="Calibri" w:eastAsia="Calibri" w:hAnsi="Calibri" w:cs="Calibri"/>
                <w:color w:val="000000"/>
              </w:rPr>
              <w:t>To support both school and families in meeting the needs of children with diabetes including training.</w:t>
            </w:r>
          </w:p>
        </w:tc>
      </w:tr>
      <w:tr w:rsidR="004C05AC" w14:paraId="54C84718" w14:textId="77777777">
        <w:tc>
          <w:tcPr>
            <w:tcW w:w="3823" w:type="dxa"/>
          </w:tcPr>
          <w:p w14:paraId="49705360" w14:textId="77777777" w:rsidR="004C05AC" w:rsidRDefault="00580D8C">
            <w:pPr>
              <w:rPr>
                <w:rFonts w:ascii="Calibri" w:eastAsia="Calibri" w:hAnsi="Calibri" w:cs="Calibri"/>
                <w:color w:val="000000"/>
              </w:rPr>
            </w:pPr>
            <w:r>
              <w:rPr>
                <w:rFonts w:ascii="Calibri" w:eastAsia="Calibri" w:hAnsi="Calibri" w:cs="Calibri"/>
                <w:color w:val="000000"/>
              </w:rPr>
              <w:t>CAMHS (Child and Adolescent Mental Health Services)</w:t>
            </w:r>
          </w:p>
          <w:p w14:paraId="753B5852" w14:textId="77777777" w:rsidR="004C05AC" w:rsidRDefault="00580D8C">
            <w:pPr>
              <w:rPr>
                <w:rFonts w:ascii="Calibri" w:eastAsia="Calibri" w:hAnsi="Calibri" w:cs="Calibri"/>
                <w:color w:val="000000"/>
              </w:rPr>
            </w:pPr>
            <w:r>
              <w:rPr>
                <w:rFonts w:ascii="Calibri" w:eastAsia="Calibri" w:hAnsi="Calibri" w:cs="Calibri"/>
                <w:color w:val="000000"/>
              </w:rPr>
              <w:t>Point 1</w:t>
            </w:r>
          </w:p>
          <w:p w14:paraId="00B848D0" w14:textId="77777777" w:rsidR="004C05AC" w:rsidRDefault="00580D8C">
            <w:pPr>
              <w:rPr>
                <w:rFonts w:ascii="Calibri" w:eastAsia="Calibri" w:hAnsi="Calibri" w:cs="Calibri"/>
                <w:color w:val="000000"/>
              </w:rPr>
            </w:pPr>
            <w:r>
              <w:rPr>
                <w:rFonts w:ascii="Calibri" w:eastAsia="Calibri" w:hAnsi="Calibri" w:cs="Calibri"/>
                <w:color w:val="000000"/>
              </w:rPr>
              <w:t>MAP (</w:t>
            </w:r>
            <w:proofErr w:type="spellStart"/>
            <w:r>
              <w:rPr>
                <w:rFonts w:ascii="Calibri" w:eastAsia="Calibri" w:hAnsi="Calibri" w:cs="Calibri"/>
                <w:color w:val="000000"/>
              </w:rPr>
              <w:t>Mancroft</w:t>
            </w:r>
            <w:proofErr w:type="spellEnd"/>
            <w:r>
              <w:rPr>
                <w:rFonts w:ascii="Calibri" w:eastAsia="Calibri" w:hAnsi="Calibri" w:cs="Calibri"/>
                <w:color w:val="000000"/>
              </w:rPr>
              <w:t xml:space="preserve"> Advice Project)</w:t>
            </w:r>
          </w:p>
        </w:tc>
        <w:tc>
          <w:tcPr>
            <w:tcW w:w="5244" w:type="dxa"/>
          </w:tcPr>
          <w:p w14:paraId="38CE1354" w14:textId="77777777" w:rsidR="004C05AC" w:rsidRDefault="00580D8C">
            <w:pPr>
              <w:rPr>
                <w:rFonts w:ascii="Calibri" w:eastAsia="Calibri" w:hAnsi="Calibri" w:cs="Calibri"/>
                <w:color w:val="000000"/>
              </w:rPr>
            </w:pPr>
            <w:r>
              <w:rPr>
                <w:rFonts w:ascii="Calibri" w:eastAsia="Calibri" w:hAnsi="Calibri" w:cs="Calibri"/>
                <w:color w:val="000000"/>
              </w:rPr>
              <w:t>Mental health advice, diagnosis and direct work with children and their families.</w:t>
            </w:r>
          </w:p>
        </w:tc>
      </w:tr>
      <w:tr w:rsidR="004C05AC" w14:paraId="62BC55A6" w14:textId="77777777">
        <w:tc>
          <w:tcPr>
            <w:tcW w:w="3823" w:type="dxa"/>
          </w:tcPr>
          <w:p w14:paraId="225C5743" w14:textId="77777777" w:rsidR="004C05AC" w:rsidRDefault="00580D8C">
            <w:pPr>
              <w:rPr>
                <w:rFonts w:ascii="Calibri" w:eastAsia="Calibri" w:hAnsi="Calibri" w:cs="Calibri"/>
                <w:color w:val="000000"/>
              </w:rPr>
            </w:pPr>
            <w:r>
              <w:rPr>
                <w:rFonts w:ascii="Calibri" w:eastAsia="Calibri" w:hAnsi="Calibri" w:cs="Calibri"/>
                <w:color w:val="000000"/>
              </w:rPr>
              <w:t>Neurodevelopmental Team</w:t>
            </w:r>
          </w:p>
        </w:tc>
        <w:tc>
          <w:tcPr>
            <w:tcW w:w="5244" w:type="dxa"/>
          </w:tcPr>
          <w:p w14:paraId="4B8C5C43" w14:textId="77777777" w:rsidR="004C05AC" w:rsidRDefault="00580D8C">
            <w:pPr>
              <w:rPr>
                <w:rFonts w:ascii="Calibri" w:eastAsia="Calibri" w:hAnsi="Calibri" w:cs="Calibri"/>
                <w:color w:val="000000"/>
              </w:rPr>
            </w:pPr>
            <w:r>
              <w:rPr>
                <w:rFonts w:ascii="Calibri" w:eastAsia="Calibri" w:hAnsi="Calibri" w:cs="Calibri"/>
                <w:color w:val="000000"/>
              </w:rPr>
              <w:t>Advice and diagnosis for children showing signs of a neurodevelopmental disorder.</w:t>
            </w:r>
          </w:p>
        </w:tc>
      </w:tr>
      <w:tr w:rsidR="004C05AC" w14:paraId="112B9B74" w14:textId="77777777">
        <w:tc>
          <w:tcPr>
            <w:tcW w:w="3823" w:type="dxa"/>
          </w:tcPr>
          <w:p w14:paraId="6E2E9CF1" w14:textId="77777777" w:rsidR="004C05AC" w:rsidRDefault="00580D8C">
            <w:pPr>
              <w:rPr>
                <w:rFonts w:ascii="Calibri" w:eastAsia="Calibri" w:hAnsi="Calibri" w:cs="Calibri"/>
                <w:color w:val="000000"/>
              </w:rPr>
            </w:pPr>
            <w:r>
              <w:rPr>
                <w:rFonts w:ascii="Calibri" w:eastAsia="Calibri" w:hAnsi="Calibri" w:cs="Calibri"/>
                <w:color w:val="000000"/>
              </w:rPr>
              <w:t>Norfolk Healthy Child Programme (Just One Norfolk)</w:t>
            </w:r>
          </w:p>
        </w:tc>
        <w:tc>
          <w:tcPr>
            <w:tcW w:w="5244" w:type="dxa"/>
          </w:tcPr>
          <w:p w14:paraId="0D47A903" w14:textId="77777777" w:rsidR="004C05AC" w:rsidRDefault="00580D8C">
            <w:pPr>
              <w:rPr>
                <w:rFonts w:ascii="Calibri" w:eastAsia="Calibri" w:hAnsi="Calibri" w:cs="Calibri"/>
                <w:color w:val="000000"/>
                <w:u w:val="single"/>
              </w:rPr>
            </w:pPr>
            <w:r>
              <w:rPr>
                <w:rFonts w:ascii="Calibri" w:eastAsia="Calibri" w:hAnsi="Calibri" w:cs="Calibri"/>
                <w:color w:val="000000"/>
              </w:rPr>
              <w:t>Clinical advice and information, signposting and referrals to the right health service for children, young people and their families</w:t>
            </w:r>
            <w:r>
              <w:rPr>
                <w:rFonts w:ascii="Calibri" w:eastAsia="Calibri" w:hAnsi="Calibri" w:cs="Calibri"/>
                <w:color w:val="000000"/>
                <w:u w:val="single"/>
              </w:rPr>
              <w:t>.</w:t>
            </w:r>
          </w:p>
        </w:tc>
      </w:tr>
      <w:tr w:rsidR="004C05AC" w14:paraId="40C5A86B" w14:textId="77777777">
        <w:tc>
          <w:tcPr>
            <w:tcW w:w="3823" w:type="dxa"/>
          </w:tcPr>
          <w:p w14:paraId="50F76FEE" w14:textId="77777777" w:rsidR="004C05AC" w:rsidRDefault="00580D8C">
            <w:pPr>
              <w:rPr>
                <w:rFonts w:ascii="Calibri" w:eastAsia="Calibri" w:hAnsi="Calibri" w:cs="Calibri"/>
                <w:color w:val="000000"/>
              </w:rPr>
            </w:pPr>
            <w:r>
              <w:rPr>
                <w:rFonts w:ascii="Calibri" w:eastAsia="Calibri" w:hAnsi="Calibri" w:cs="Calibri"/>
                <w:color w:val="000000"/>
              </w:rPr>
              <w:t>East Coast Speech and Language Services</w:t>
            </w:r>
          </w:p>
        </w:tc>
        <w:tc>
          <w:tcPr>
            <w:tcW w:w="5244" w:type="dxa"/>
          </w:tcPr>
          <w:p w14:paraId="3F8DDF8B" w14:textId="77777777" w:rsidR="004C05AC" w:rsidRDefault="00580D8C">
            <w:pPr>
              <w:rPr>
                <w:rFonts w:ascii="Calibri" w:eastAsia="Calibri" w:hAnsi="Calibri" w:cs="Calibri"/>
                <w:color w:val="000000"/>
              </w:rPr>
            </w:pPr>
            <w:r>
              <w:rPr>
                <w:rFonts w:ascii="Calibri" w:eastAsia="Calibri" w:hAnsi="Calibri" w:cs="Calibri"/>
                <w:color w:val="000000"/>
              </w:rPr>
              <w:t>Advice, assessment and speech and language programmes and therapy.</w:t>
            </w:r>
          </w:p>
        </w:tc>
      </w:tr>
      <w:tr w:rsidR="004C05AC" w14:paraId="5D1552BD" w14:textId="77777777">
        <w:tc>
          <w:tcPr>
            <w:tcW w:w="3823" w:type="dxa"/>
          </w:tcPr>
          <w:p w14:paraId="79DAF14D" w14:textId="77777777" w:rsidR="004C05AC" w:rsidRDefault="00580D8C">
            <w:pPr>
              <w:rPr>
                <w:rFonts w:ascii="Calibri" w:eastAsia="Calibri" w:hAnsi="Calibri" w:cs="Calibri"/>
                <w:color w:val="000000"/>
              </w:rPr>
            </w:pPr>
            <w:r>
              <w:rPr>
                <w:rFonts w:ascii="Calibri" w:eastAsia="Calibri" w:hAnsi="Calibri" w:cs="Calibri"/>
                <w:color w:val="000000"/>
              </w:rPr>
              <w:t>Occupational Health</w:t>
            </w:r>
          </w:p>
        </w:tc>
        <w:tc>
          <w:tcPr>
            <w:tcW w:w="5244" w:type="dxa"/>
          </w:tcPr>
          <w:p w14:paraId="5F680E68" w14:textId="77777777" w:rsidR="004C05AC" w:rsidRDefault="00580D8C">
            <w:pPr>
              <w:rPr>
                <w:rFonts w:ascii="Calibri" w:eastAsia="Calibri" w:hAnsi="Calibri" w:cs="Calibri"/>
                <w:color w:val="000000"/>
              </w:rPr>
            </w:pPr>
            <w:r>
              <w:rPr>
                <w:rFonts w:ascii="Calibri" w:eastAsia="Calibri" w:hAnsi="Calibri" w:cs="Calibri"/>
                <w:color w:val="000000"/>
              </w:rPr>
              <w:t xml:space="preserve">Advice and recommended reasonable adjustments to policy, practise or premises to promote inclusion for pupils and staff. </w:t>
            </w:r>
          </w:p>
          <w:p w14:paraId="35FD9A4D" w14:textId="77777777" w:rsidR="004C05AC" w:rsidRDefault="00580D8C">
            <w:pPr>
              <w:rPr>
                <w:rFonts w:ascii="Calibri" w:eastAsia="Calibri" w:hAnsi="Calibri" w:cs="Calibri"/>
                <w:color w:val="000000"/>
              </w:rPr>
            </w:pPr>
            <w:r>
              <w:rPr>
                <w:rFonts w:ascii="Calibri" w:eastAsia="Calibri" w:hAnsi="Calibri" w:cs="Calibri"/>
                <w:color w:val="000000"/>
              </w:rPr>
              <w:t>Manual Handling training.</w:t>
            </w:r>
          </w:p>
        </w:tc>
      </w:tr>
      <w:tr w:rsidR="004C05AC" w14:paraId="45D99059" w14:textId="77777777">
        <w:tc>
          <w:tcPr>
            <w:tcW w:w="3823" w:type="dxa"/>
          </w:tcPr>
          <w:p w14:paraId="1614038A" w14:textId="77777777" w:rsidR="004C05AC" w:rsidRDefault="00580D8C">
            <w:pPr>
              <w:rPr>
                <w:rFonts w:ascii="Calibri" w:eastAsia="Calibri" w:hAnsi="Calibri" w:cs="Calibri"/>
                <w:color w:val="000000"/>
              </w:rPr>
            </w:pPr>
            <w:r>
              <w:rPr>
                <w:rFonts w:ascii="Calibri" w:eastAsia="Calibri" w:hAnsi="Calibri" w:cs="Calibri"/>
                <w:color w:val="000000"/>
              </w:rPr>
              <w:t>Eating Disorders Team</w:t>
            </w:r>
          </w:p>
        </w:tc>
        <w:tc>
          <w:tcPr>
            <w:tcW w:w="5244" w:type="dxa"/>
          </w:tcPr>
          <w:p w14:paraId="18D887AC" w14:textId="77777777" w:rsidR="004C05AC" w:rsidRDefault="00580D8C">
            <w:pPr>
              <w:rPr>
                <w:rFonts w:ascii="Calibri" w:eastAsia="Calibri" w:hAnsi="Calibri" w:cs="Calibri"/>
                <w:color w:val="000000"/>
              </w:rPr>
            </w:pPr>
            <w:r>
              <w:rPr>
                <w:rFonts w:ascii="Calibri" w:eastAsia="Calibri" w:hAnsi="Calibri" w:cs="Calibri"/>
                <w:color w:val="000000"/>
              </w:rPr>
              <w:t>Diagnosis, support and monitoring of children and young people with eating disorders.</w:t>
            </w:r>
          </w:p>
        </w:tc>
      </w:tr>
      <w:tr w:rsidR="004C05AC" w14:paraId="375EA33A" w14:textId="77777777">
        <w:tc>
          <w:tcPr>
            <w:tcW w:w="3823" w:type="dxa"/>
          </w:tcPr>
          <w:p w14:paraId="46838F62" w14:textId="77777777" w:rsidR="004C05AC" w:rsidRDefault="00580D8C">
            <w:pPr>
              <w:rPr>
                <w:rFonts w:ascii="Calibri" w:eastAsia="Calibri" w:hAnsi="Calibri" w:cs="Calibri"/>
                <w:color w:val="000000"/>
              </w:rPr>
            </w:pPr>
            <w:r>
              <w:rPr>
                <w:rFonts w:ascii="Calibri" w:eastAsia="Calibri" w:hAnsi="Calibri" w:cs="Calibri"/>
                <w:color w:val="000000"/>
              </w:rPr>
              <w:t>Paediatric Physiotherapy Team</w:t>
            </w:r>
          </w:p>
        </w:tc>
        <w:tc>
          <w:tcPr>
            <w:tcW w:w="5244" w:type="dxa"/>
          </w:tcPr>
          <w:p w14:paraId="40206F67" w14:textId="77777777" w:rsidR="004C05AC" w:rsidRDefault="00580D8C">
            <w:pPr>
              <w:rPr>
                <w:rFonts w:ascii="Calibri" w:eastAsia="Calibri" w:hAnsi="Calibri" w:cs="Calibri"/>
                <w:color w:val="000000"/>
              </w:rPr>
            </w:pPr>
            <w:r>
              <w:rPr>
                <w:rFonts w:ascii="Calibri" w:eastAsia="Calibri" w:hAnsi="Calibri" w:cs="Calibri"/>
                <w:color w:val="000000"/>
              </w:rPr>
              <w:t>Advice, assessment and physiotherapy programmes.</w:t>
            </w:r>
          </w:p>
        </w:tc>
      </w:tr>
    </w:tbl>
    <w:p w14:paraId="44A8B59F" w14:textId="77777777" w:rsidR="004C05AC" w:rsidRDefault="004C05AC">
      <w:pPr>
        <w:rPr>
          <w:rFonts w:ascii="Calibri" w:eastAsia="Calibri" w:hAnsi="Calibri" w:cs="Calibri"/>
          <w:color w:val="000000"/>
          <w:u w:val="single"/>
        </w:rPr>
      </w:pPr>
    </w:p>
    <w:p w14:paraId="174C6E87" w14:textId="77777777" w:rsidR="004C05AC" w:rsidRDefault="004C05AC">
      <w:pPr>
        <w:rPr>
          <w:rFonts w:ascii="Calibri" w:eastAsia="Calibri" w:hAnsi="Calibri" w:cs="Calibri"/>
          <w:color w:val="000000"/>
        </w:rPr>
      </w:pPr>
    </w:p>
    <w:p w14:paraId="6A38FBBF" w14:textId="77777777" w:rsidR="004C05AC" w:rsidRDefault="00580D8C">
      <w:pPr>
        <w:rPr>
          <w:rFonts w:ascii="Calibri" w:eastAsia="Calibri" w:hAnsi="Calibri" w:cs="Calibri"/>
          <w:color w:val="000000"/>
          <w:u w:val="single"/>
        </w:rPr>
      </w:pPr>
      <w:r>
        <w:rPr>
          <w:rFonts w:ascii="Calibri" w:eastAsia="Calibri" w:hAnsi="Calibri" w:cs="Calibri"/>
          <w:color w:val="000000"/>
          <w:u w:val="single"/>
        </w:rPr>
        <w:t>Social Care, Police and Third Sector Organisations</w:t>
      </w:r>
    </w:p>
    <w:p w14:paraId="271EABE6" w14:textId="77777777" w:rsidR="004C05AC" w:rsidRDefault="004C05AC">
      <w:pPr>
        <w:rPr>
          <w:rFonts w:ascii="Calibri" w:eastAsia="Calibri" w:hAnsi="Calibri" w:cs="Calibri"/>
          <w:color w:val="000000"/>
          <w:u w:val="single"/>
        </w:rPr>
      </w:pPr>
    </w:p>
    <w:tbl>
      <w:tblPr>
        <w:tblStyle w:val="a3"/>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4473"/>
      </w:tblGrid>
      <w:tr w:rsidR="004C05AC" w14:paraId="0E9D2EAC" w14:textId="77777777">
        <w:tc>
          <w:tcPr>
            <w:tcW w:w="3823" w:type="dxa"/>
          </w:tcPr>
          <w:p w14:paraId="5EB56467" w14:textId="77777777" w:rsidR="004C05AC" w:rsidRDefault="00580D8C">
            <w:pPr>
              <w:rPr>
                <w:rFonts w:ascii="Calibri" w:eastAsia="Calibri" w:hAnsi="Calibri" w:cs="Calibri"/>
                <w:color w:val="000000"/>
              </w:rPr>
            </w:pPr>
            <w:r>
              <w:rPr>
                <w:rFonts w:ascii="Calibri" w:eastAsia="Calibri" w:hAnsi="Calibri" w:cs="Calibri"/>
                <w:color w:val="000000"/>
              </w:rPr>
              <w:lastRenderedPageBreak/>
              <w:t>Who?</w:t>
            </w:r>
          </w:p>
        </w:tc>
        <w:tc>
          <w:tcPr>
            <w:tcW w:w="4473" w:type="dxa"/>
          </w:tcPr>
          <w:p w14:paraId="6FD9B90E" w14:textId="77777777" w:rsidR="004C05AC" w:rsidRDefault="00580D8C">
            <w:pPr>
              <w:rPr>
                <w:rFonts w:ascii="Calibri" w:eastAsia="Calibri" w:hAnsi="Calibri" w:cs="Calibri"/>
                <w:color w:val="000000"/>
              </w:rPr>
            </w:pPr>
            <w:r>
              <w:rPr>
                <w:rFonts w:ascii="Calibri" w:eastAsia="Calibri" w:hAnsi="Calibri" w:cs="Calibri"/>
                <w:color w:val="000000"/>
              </w:rPr>
              <w:t>What for?</w:t>
            </w:r>
          </w:p>
        </w:tc>
      </w:tr>
      <w:tr w:rsidR="004C05AC" w14:paraId="01E1C75F" w14:textId="77777777">
        <w:tc>
          <w:tcPr>
            <w:tcW w:w="3823" w:type="dxa"/>
          </w:tcPr>
          <w:p w14:paraId="3F143535" w14:textId="77777777" w:rsidR="004C05AC" w:rsidRDefault="00580D8C">
            <w:pPr>
              <w:rPr>
                <w:rFonts w:ascii="Calibri" w:eastAsia="Calibri" w:hAnsi="Calibri" w:cs="Calibri"/>
                <w:color w:val="000000"/>
              </w:rPr>
            </w:pPr>
            <w:r>
              <w:rPr>
                <w:rFonts w:ascii="Calibri" w:eastAsia="Calibri" w:hAnsi="Calibri" w:cs="Calibri"/>
                <w:color w:val="000000"/>
              </w:rPr>
              <w:t>Early Help Family Focus</w:t>
            </w:r>
          </w:p>
        </w:tc>
        <w:tc>
          <w:tcPr>
            <w:tcW w:w="4473" w:type="dxa"/>
          </w:tcPr>
          <w:p w14:paraId="0549F8FD" w14:textId="77777777" w:rsidR="004C05AC" w:rsidRDefault="00580D8C">
            <w:pPr>
              <w:rPr>
                <w:rFonts w:ascii="Calibri" w:eastAsia="Calibri" w:hAnsi="Calibri" w:cs="Calibri"/>
                <w:color w:val="000000"/>
              </w:rPr>
            </w:pPr>
            <w:r>
              <w:rPr>
                <w:rFonts w:ascii="Calibri" w:eastAsia="Calibri" w:hAnsi="Calibri" w:cs="Calibri"/>
                <w:color w:val="000000"/>
              </w:rPr>
              <w:t xml:space="preserve">Advice, guidance and support for family difficulties. </w:t>
            </w:r>
          </w:p>
        </w:tc>
      </w:tr>
      <w:tr w:rsidR="004C05AC" w14:paraId="716F6633" w14:textId="77777777">
        <w:tc>
          <w:tcPr>
            <w:tcW w:w="3823" w:type="dxa"/>
          </w:tcPr>
          <w:p w14:paraId="4DAA4999" w14:textId="77777777" w:rsidR="004C05AC" w:rsidRDefault="00580D8C">
            <w:pPr>
              <w:rPr>
                <w:rFonts w:ascii="Calibri" w:eastAsia="Calibri" w:hAnsi="Calibri" w:cs="Calibri"/>
                <w:color w:val="000000"/>
              </w:rPr>
            </w:pPr>
            <w:r>
              <w:rPr>
                <w:rFonts w:ascii="Calibri" w:eastAsia="Calibri" w:hAnsi="Calibri" w:cs="Calibri"/>
                <w:color w:val="000000"/>
              </w:rPr>
              <w:t>Youth Offending Team</w:t>
            </w:r>
          </w:p>
        </w:tc>
        <w:tc>
          <w:tcPr>
            <w:tcW w:w="4473" w:type="dxa"/>
          </w:tcPr>
          <w:p w14:paraId="18D6545E" w14:textId="77777777" w:rsidR="004C05AC" w:rsidRDefault="00580D8C">
            <w:pPr>
              <w:rPr>
                <w:rFonts w:ascii="Calibri" w:eastAsia="Calibri" w:hAnsi="Calibri" w:cs="Calibri"/>
                <w:color w:val="000000"/>
              </w:rPr>
            </w:pPr>
            <w:r>
              <w:rPr>
                <w:rFonts w:ascii="Calibri" w:eastAsia="Calibri" w:hAnsi="Calibri" w:cs="Calibri"/>
                <w:color w:val="000000"/>
              </w:rPr>
              <w:t>To prevent children and young people from offending and to help them restore the damage caused to their victims.</w:t>
            </w:r>
          </w:p>
        </w:tc>
      </w:tr>
      <w:tr w:rsidR="004C05AC" w14:paraId="4AC6ABD9" w14:textId="77777777">
        <w:tc>
          <w:tcPr>
            <w:tcW w:w="3823" w:type="dxa"/>
          </w:tcPr>
          <w:p w14:paraId="59B09A60" w14:textId="77777777" w:rsidR="004C05AC" w:rsidRDefault="00580D8C">
            <w:pPr>
              <w:rPr>
                <w:rFonts w:ascii="Calibri" w:eastAsia="Calibri" w:hAnsi="Calibri" w:cs="Calibri"/>
                <w:color w:val="000000"/>
              </w:rPr>
            </w:pPr>
            <w:r>
              <w:rPr>
                <w:rFonts w:ascii="Calibri" w:eastAsia="Calibri" w:hAnsi="Calibri" w:cs="Calibri"/>
                <w:color w:val="000000"/>
              </w:rPr>
              <w:t>Asperger East Anglia</w:t>
            </w:r>
          </w:p>
          <w:p w14:paraId="671F4BC9" w14:textId="77777777" w:rsidR="004C05AC" w:rsidRDefault="00580D8C">
            <w:pPr>
              <w:rPr>
                <w:rFonts w:ascii="Calibri" w:eastAsia="Calibri" w:hAnsi="Calibri" w:cs="Calibri"/>
                <w:color w:val="000000"/>
              </w:rPr>
            </w:pPr>
            <w:r>
              <w:rPr>
                <w:rFonts w:ascii="Calibri" w:eastAsia="Calibri" w:hAnsi="Calibri" w:cs="Calibri"/>
                <w:color w:val="000000"/>
              </w:rPr>
              <w:t>ASD Helping Hands</w:t>
            </w:r>
          </w:p>
          <w:p w14:paraId="36AB41FA" w14:textId="77777777" w:rsidR="004C05AC" w:rsidRDefault="004C05AC">
            <w:pPr>
              <w:rPr>
                <w:rFonts w:ascii="Calibri" w:eastAsia="Calibri" w:hAnsi="Calibri" w:cs="Calibri"/>
                <w:color w:val="000000"/>
              </w:rPr>
            </w:pPr>
          </w:p>
        </w:tc>
        <w:tc>
          <w:tcPr>
            <w:tcW w:w="4473" w:type="dxa"/>
          </w:tcPr>
          <w:p w14:paraId="630ED322" w14:textId="77777777" w:rsidR="004C05AC" w:rsidRDefault="00580D8C">
            <w:pPr>
              <w:rPr>
                <w:rFonts w:ascii="Calibri" w:eastAsia="Calibri" w:hAnsi="Calibri" w:cs="Calibri"/>
                <w:color w:val="000000"/>
              </w:rPr>
            </w:pPr>
            <w:r>
              <w:rPr>
                <w:rFonts w:ascii="Calibri" w:eastAsia="Calibri" w:hAnsi="Calibri" w:cs="Calibri"/>
                <w:color w:val="000000"/>
              </w:rPr>
              <w:t>Guidance, practical advice and support for everyone with or living/working with a person with an autistic spectrum condition.</w:t>
            </w:r>
          </w:p>
        </w:tc>
      </w:tr>
      <w:tr w:rsidR="004C05AC" w14:paraId="3859840C" w14:textId="77777777">
        <w:tc>
          <w:tcPr>
            <w:tcW w:w="3823" w:type="dxa"/>
          </w:tcPr>
          <w:p w14:paraId="42BB7E45" w14:textId="77777777" w:rsidR="004C05AC" w:rsidRDefault="00580D8C">
            <w:pPr>
              <w:rPr>
                <w:rFonts w:ascii="Calibri" w:eastAsia="Calibri" w:hAnsi="Calibri" w:cs="Calibri"/>
                <w:color w:val="000000"/>
              </w:rPr>
            </w:pPr>
            <w:r>
              <w:rPr>
                <w:rFonts w:ascii="Calibri" w:eastAsia="Calibri" w:hAnsi="Calibri" w:cs="Calibri"/>
                <w:color w:val="000000"/>
              </w:rPr>
              <w:t>About with Friends</w:t>
            </w:r>
          </w:p>
        </w:tc>
        <w:tc>
          <w:tcPr>
            <w:tcW w:w="4473" w:type="dxa"/>
          </w:tcPr>
          <w:p w14:paraId="2DE8001F" w14:textId="77777777" w:rsidR="004C05AC" w:rsidRDefault="00580D8C">
            <w:pPr>
              <w:rPr>
                <w:rFonts w:ascii="Calibri" w:eastAsia="Calibri" w:hAnsi="Calibri" w:cs="Calibri"/>
                <w:color w:val="000000"/>
              </w:rPr>
            </w:pPr>
            <w:r>
              <w:rPr>
                <w:rFonts w:ascii="Calibri" w:eastAsia="Calibri" w:hAnsi="Calibri" w:cs="Calibri"/>
                <w:color w:val="000000"/>
              </w:rPr>
              <w:t>Support, activities, guidance and care for people with learning disabilities.</w:t>
            </w:r>
          </w:p>
        </w:tc>
      </w:tr>
      <w:tr w:rsidR="004C05AC" w14:paraId="2F53B47E" w14:textId="77777777">
        <w:tc>
          <w:tcPr>
            <w:tcW w:w="3823" w:type="dxa"/>
          </w:tcPr>
          <w:p w14:paraId="5D2B9195" w14:textId="77777777" w:rsidR="004C05AC" w:rsidRDefault="00580D8C">
            <w:pPr>
              <w:rPr>
                <w:rFonts w:ascii="Calibri" w:eastAsia="Calibri" w:hAnsi="Calibri" w:cs="Calibri"/>
                <w:color w:val="000000"/>
              </w:rPr>
            </w:pPr>
            <w:r>
              <w:rPr>
                <w:rFonts w:ascii="Calibri" w:eastAsia="Calibri" w:hAnsi="Calibri" w:cs="Calibri"/>
                <w:color w:val="000000"/>
              </w:rPr>
              <w:t>Lola Stafford</w:t>
            </w:r>
          </w:p>
        </w:tc>
        <w:tc>
          <w:tcPr>
            <w:tcW w:w="4473" w:type="dxa"/>
          </w:tcPr>
          <w:p w14:paraId="6B7CD712" w14:textId="77777777" w:rsidR="004C05AC" w:rsidRDefault="00580D8C">
            <w:pPr>
              <w:rPr>
                <w:rFonts w:ascii="Calibri" w:eastAsia="Calibri" w:hAnsi="Calibri" w:cs="Calibri"/>
                <w:color w:val="000000"/>
              </w:rPr>
            </w:pPr>
            <w:r>
              <w:rPr>
                <w:rFonts w:ascii="Calibri" w:eastAsia="Calibri" w:hAnsi="Calibri" w:cs="Calibri"/>
                <w:color w:val="000000"/>
              </w:rPr>
              <w:t>Direct work with children to reduce the risk of disengagement and low attainment.</w:t>
            </w:r>
          </w:p>
        </w:tc>
      </w:tr>
      <w:tr w:rsidR="004C05AC" w14:paraId="3C3DEFC3" w14:textId="77777777">
        <w:tc>
          <w:tcPr>
            <w:tcW w:w="3823" w:type="dxa"/>
          </w:tcPr>
          <w:p w14:paraId="39400F6E" w14:textId="77777777" w:rsidR="004C05AC" w:rsidRDefault="00580D8C">
            <w:pPr>
              <w:rPr>
                <w:rFonts w:ascii="Calibri" w:eastAsia="Calibri" w:hAnsi="Calibri" w:cs="Calibri"/>
                <w:color w:val="000000"/>
              </w:rPr>
            </w:pPr>
            <w:r>
              <w:rPr>
                <w:rFonts w:ascii="Calibri" w:eastAsia="Calibri" w:hAnsi="Calibri" w:cs="Calibri"/>
                <w:color w:val="000000"/>
              </w:rPr>
              <w:t>Nelson’s Journey</w:t>
            </w:r>
          </w:p>
        </w:tc>
        <w:tc>
          <w:tcPr>
            <w:tcW w:w="4473" w:type="dxa"/>
          </w:tcPr>
          <w:p w14:paraId="699CB7A4" w14:textId="77777777" w:rsidR="004C05AC" w:rsidRDefault="00580D8C">
            <w:pPr>
              <w:rPr>
                <w:rFonts w:ascii="Calibri" w:eastAsia="Calibri" w:hAnsi="Calibri" w:cs="Calibri"/>
                <w:color w:val="000000"/>
              </w:rPr>
            </w:pPr>
            <w:r>
              <w:rPr>
                <w:rFonts w:ascii="Calibri" w:eastAsia="Calibri" w:hAnsi="Calibri" w:cs="Calibri"/>
                <w:color w:val="000000"/>
              </w:rPr>
              <w:t>Support for children and young people up who have experienced the death of a significant person in their life.</w:t>
            </w:r>
          </w:p>
        </w:tc>
      </w:tr>
      <w:tr w:rsidR="004C05AC" w14:paraId="385E1190" w14:textId="77777777">
        <w:tc>
          <w:tcPr>
            <w:tcW w:w="3823" w:type="dxa"/>
          </w:tcPr>
          <w:p w14:paraId="2F23D5DF" w14:textId="77777777" w:rsidR="004C05AC" w:rsidRDefault="00580D8C">
            <w:pPr>
              <w:rPr>
                <w:rFonts w:ascii="Calibri" w:eastAsia="Calibri" w:hAnsi="Calibri" w:cs="Calibri"/>
                <w:color w:val="000000"/>
              </w:rPr>
            </w:pPr>
            <w:r>
              <w:rPr>
                <w:rFonts w:ascii="Calibri" w:eastAsia="Calibri" w:hAnsi="Calibri" w:cs="Calibri"/>
                <w:color w:val="000000"/>
              </w:rPr>
              <w:t>Leeway</w:t>
            </w:r>
          </w:p>
        </w:tc>
        <w:tc>
          <w:tcPr>
            <w:tcW w:w="4473" w:type="dxa"/>
          </w:tcPr>
          <w:p w14:paraId="0CD0912D" w14:textId="77777777" w:rsidR="004C05AC" w:rsidRDefault="00580D8C">
            <w:pPr>
              <w:rPr>
                <w:rFonts w:ascii="Calibri" w:eastAsia="Calibri" w:hAnsi="Calibri" w:cs="Calibri"/>
                <w:color w:val="000000"/>
              </w:rPr>
            </w:pPr>
            <w:r>
              <w:rPr>
                <w:rFonts w:ascii="Calibri" w:eastAsia="Calibri" w:hAnsi="Calibri" w:cs="Calibri"/>
                <w:color w:val="000000"/>
              </w:rPr>
              <w:t>Support for adults, young people and children who are experiencing domestic abuse.</w:t>
            </w:r>
          </w:p>
        </w:tc>
      </w:tr>
      <w:tr w:rsidR="004C05AC" w14:paraId="7C3E39D4" w14:textId="77777777">
        <w:tc>
          <w:tcPr>
            <w:tcW w:w="3823" w:type="dxa"/>
          </w:tcPr>
          <w:p w14:paraId="0BD48D38" w14:textId="77777777" w:rsidR="004C05AC" w:rsidRDefault="00580D8C">
            <w:pPr>
              <w:rPr>
                <w:rFonts w:ascii="Calibri" w:eastAsia="Calibri" w:hAnsi="Calibri" w:cs="Calibri"/>
                <w:color w:val="000000"/>
              </w:rPr>
            </w:pPr>
            <w:r>
              <w:rPr>
                <w:rFonts w:ascii="Calibri" w:eastAsia="Calibri" w:hAnsi="Calibri" w:cs="Calibri"/>
                <w:color w:val="000000"/>
              </w:rPr>
              <w:t>The Matthew Project</w:t>
            </w:r>
          </w:p>
        </w:tc>
        <w:tc>
          <w:tcPr>
            <w:tcW w:w="4473" w:type="dxa"/>
          </w:tcPr>
          <w:p w14:paraId="743A50E4" w14:textId="77777777" w:rsidR="004C05AC" w:rsidRDefault="00580D8C">
            <w:pPr>
              <w:rPr>
                <w:rFonts w:ascii="Calibri" w:eastAsia="Calibri" w:hAnsi="Calibri" w:cs="Calibri"/>
                <w:color w:val="000000"/>
              </w:rPr>
            </w:pPr>
            <w:r>
              <w:rPr>
                <w:rFonts w:ascii="Calibri" w:eastAsia="Calibri" w:hAnsi="Calibri" w:cs="Calibri"/>
                <w:color w:val="000000"/>
              </w:rPr>
              <w:t>Supporting children and adults with issues around substance misuse and wellbeing.</w:t>
            </w:r>
          </w:p>
        </w:tc>
      </w:tr>
    </w:tbl>
    <w:p w14:paraId="22DA0FDA" w14:textId="479C392F" w:rsidR="004C05AC" w:rsidRDefault="004C05AC">
      <w:pPr>
        <w:rPr>
          <w:rFonts w:ascii="Calibri" w:eastAsia="Calibri" w:hAnsi="Calibri" w:cs="Calibri"/>
          <w:color w:val="000000"/>
          <w:u w:val="single"/>
        </w:rPr>
      </w:pPr>
    </w:p>
    <w:p w14:paraId="4F4AA4C7" w14:textId="77777777" w:rsidR="00974924" w:rsidRDefault="00974924">
      <w:pPr>
        <w:rPr>
          <w:rFonts w:ascii="Calibri" w:eastAsia="Calibri" w:hAnsi="Calibri" w:cs="Calibri"/>
          <w:color w:val="000000"/>
        </w:rPr>
      </w:pPr>
    </w:p>
    <w:p w14:paraId="229EE95A" w14:textId="10B8702D" w:rsidR="004C05AC" w:rsidRDefault="00580D8C">
      <w:pPr>
        <w:pBdr>
          <w:top w:val="nil"/>
          <w:left w:val="nil"/>
          <w:bottom w:val="nil"/>
          <w:right w:val="nil"/>
          <w:between w:val="nil"/>
        </w:pBdr>
        <w:jc w:val="both"/>
        <w:rPr>
          <w:rFonts w:ascii="Calibri" w:eastAsia="Calibri" w:hAnsi="Calibri" w:cs="Calibri"/>
          <w:i/>
          <w:color w:val="000000"/>
        </w:rPr>
      </w:pPr>
      <w:r>
        <w:rPr>
          <w:rFonts w:ascii="Calibri" w:eastAsia="Calibri" w:hAnsi="Calibri" w:cs="Calibri"/>
          <w:b/>
          <w:color w:val="000000"/>
        </w:rPr>
        <w:t>How do we secure resources to support children and young people with special educational needs</w:t>
      </w:r>
      <w:r>
        <w:rPr>
          <w:rFonts w:ascii="Calibri" w:eastAsia="Calibri" w:hAnsi="Calibri" w:cs="Calibri"/>
          <w:color w:val="000000"/>
        </w:rPr>
        <w:t xml:space="preserve">? </w:t>
      </w:r>
      <w:r>
        <w:rPr>
          <w:rFonts w:ascii="Calibri" w:eastAsia="Calibri" w:hAnsi="Calibri" w:cs="Calibri"/>
          <w:i/>
          <w:color w:val="000000"/>
        </w:rPr>
        <w:t>(clause 6)</w:t>
      </w:r>
    </w:p>
    <w:p w14:paraId="0EB419BC" w14:textId="77777777" w:rsidR="00974924" w:rsidRPr="00D545D1" w:rsidRDefault="00974924">
      <w:pPr>
        <w:pBdr>
          <w:top w:val="nil"/>
          <w:left w:val="nil"/>
          <w:bottom w:val="nil"/>
          <w:right w:val="nil"/>
          <w:between w:val="nil"/>
        </w:pBdr>
        <w:jc w:val="both"/>
        <w:rPr>
          <w:rFonts w:ascii="Calibri" w:eastAsia="Calibri" w:hAnsi="Calibri" w:cs="Calibri"/>
          <w:iCs/>
          <w:color w:val="000000"/>
        </w:rPr>
      </w:pPr>
    </w:p>
    <w:p w14:paraId="456ADC4A" w14:textId="461188C0" w:rsidR="00BC3668" w:rsidRPr="000B2AE6" w:rsidRDefault="000D7375" w:rsidP="00BC3668">
      <w:pPr>
        <w:pBdr>
          <w:top w:val="nil"/>
          <w:left w:val="nil"/>
          <w:bottom w:val="nil"/>
          <w:right w:val="nil"/>
          <w:between w:val="nil"/>
        </w:pBdr>
        <w:jc w:val="both"/>
        <w:rPr>
          <w:rFonts w:ascii="Calibri" w:eastAsia="Calibri" w:hAnsi="Calibri" w:cs="Calibri"/>
          <w:iCs/>
          <w:color w:val="000000"/>
        </w:rPr>
      </w:pPr>
      <w:r w:rsidRPr="000B2AE6">
        <w:rPr>
          <w:rFonts w:ascii="Calibri" w:eastAsia="Calibri" w:hAnsi="Calibri" w:cs="Calibri"/>
          <w:iCs/>
          <w:color w:val="000000"/>
        </w:rPr>
        <w:t>All pupils have element 1 funding, this is currently around £</w:t>
      </w:r>
      <w:r w:rsidR="00815DBF" w:rsidRPr="000B2AE6">
        <w:rPr>
          <w:rFonts w:ascii="Calibri" w:eastAsia="Calibri" w:hAnsi="Calibri" w:cs="Calibri"/>
          <w:iCs/>
          <w:color w:val="000000"/>
        </w:rPr>
        <w:t>5303</w:t>
      </w:r>
      <w:r w:rsidRPr="000B2AE6">
        <w:rPr>
          <w:rFonts w:ascii="Calibri" w:eastAsia="Calibri" w:hAnsi="Calibri" w:cs="Calibri"/>
          <w:iCs/>
          <w:color w:val="000000"/>
        </w:rPr>
        <w:t xml:space="preserve"> per term at key stage 3 and £5</w:t>
      </w:r>
      <w:r w:rsidR="00733F65" w:rsidRPr="000B2AE6">
        <w:rPr>
          <w:rFonts w:ascii="Calibri" w:eastAsia="Calibri" w:hAnsi="Calibri" w:cs="Calibri"/>
          <w:iCs/>
          <w:color w:val="000000"/>
        </w:rPr>
        <w:t>979</w:t>
      </w:r>
      <w:r w:rsidRPr="000B2AE6">
        <w:rPr>
          <w:rFonts w:ascii="Calibri" w:eastAsia="Calibri" w:hAnsi="Calibri" w:cs="Calibri"/>
          <w:iCs/>
          <w:color w:val="000000"/>
        </w:rPr>
        <w:t xml:space="preserve"> per term at key stage 4. </w:t>
      </w:r>
      <w:r w:rsidR="00BC3668" w:rsidRPr="000B2AE6">
        <w:rPr>
          <w:rFonts w:ascii="Calibri" w:eastAsia="Calibri" w:hAnsi="Calibri" w:cs="Calibri"/>
          <w:iCs/>
          <w:color w:val="000000"/>
        </w:rPr>
        <w:t>The academy receives an additional sum of money each year from the local authority known as element 2 funding or the notional budget. The amount of funding received by the academy for the 202</w:t>
      </w:r>
      <w:r w:rsidR="0033204B" w:rsidRPr="000B2AE6">
        <w:rPr>
          <w:rFonts w:ascii="Calibri" w:eastAsia="Calibri" w:hAnsi="Calibri" w:cs="Calibri"/>
          <w:iCs/>
          <w:color w:val="000000"/>
        </w:rPr>
        <w:t>5</w:t>
      </w:r>
      <w:r w:rsidR="001667E1" w:rsidRPr="000B2AE6">
        <w:rPr>
          <w:rFonts w:ascii="Calibri" w:eastAsia="Calibri" w:hAnsi="Calibri" w:cs="Calibri"/>
          <w:iCs/>
          <w:color w:val="000000"/>
        </w:rPr>
        <w:t>/</w:t>
      </w:r>
      <w:r w:rsidR="00BC3668" w:rsidRPr="000B2AE6">
        <w:rPr>
          <w:rFonts w:ascii="Calibri" w:eastAsia="Calibri" w:hAnsi="Calibri" w:cs="Calibri"/>
          <w:iCs/>
          <w:color w:val="000000"/>
        </w:rPr>
        <w:t>2</w:t>
      </w:r>
      <w:r w:rsidR="001667E1" w:rsidRPr="000B2AE6">
        <w:rPr>
          <w:rFonts w:ascii="Calibri" w:eastAsia="Calibri" w:hAnsi="Calibri" w:cs="Calibri"/>
          <w:iCs/>
          <w:color w:val="000000"/>
        </w:rPr>
        <w:t>02</w:t>
      </w:r>
      <w:r w:rsidR="0033204B" w:rsidRPr="000B2AE6">
        <w:rPr>
          <w:rFonts w:ascii="Calibri" w:eastAsia="Calibri" w:hAnsi="Calibri" w:cs="Calibri"/>
          <w:iCs/>
          <w:color w:val="000000"/>
        </w:rPr>
        <w:t>6</w:t>
      </w:r>
      <w:r w:rsidR="00BC3668" w:rsidRPr="000B2AE6">
        <w:rPr>
          <w:rFonts w:ascii="Calibri" w:eastAsia="Calibri" w:hAnsi="Calibri" w:cs="Calibri"/>
          <w:iCs/>
          <w:color w:val="000000"/>
        </w:rPr>
        <w:t xml:space="preserve"> financial year is in the region of</w:t>
      </w:r>
      <w:r w:rsidR="0033204B" w:rsidRPr="000B2AE6">
        <w:rPr>
          <w:rFonts w:ascii="Calibri" w:eastAsia="Calibri" w:hAnsi="Calibri" w:cs="Calibri"/>
          <w:iCs/>
          <w:color w:val="000000"/>
        </w:rPr>
        <w:t xml:space="preserve"> £</w:t>
      </w:r>
      <w:r w:rsidR="000B2AE6" w:rsidRPr="000B2AE6">
        <w:rPr>
          <w:rFonts w:ascii="Calibri" w:eastAsia="Calibri" w:hAnsi="Calibri" w:cs="Calibri"/>
          <w:iCs/>
          <w:color w:val="000000"/>
        </w:rPr>
        <w:t>395,000.</w:t>
      </w:r>
    </w:p>
    <w:p w14:paraId="2F91DE5F" w14:textId="77777777" w:rsidR="00BC3668" w:rsidRPr="000B2AE6" w:rsidRDefault="00BC3668" w:rsidP="00BC3668">
      <w:pPr>
        <w:pBdr>
          <w:top w:val="nil"/>
          <w:left w:val="nil"/>
          <w:bottom w:val="nil"/>
          <w:right w:val="nil"/>
          <w:between w:val="nil"/>
        </w:pBdr>
        <w:jc w:val="both"/>
        <w:rPr>
          <w:rFonts w:ascii="Calibri" w:eastAsia="Calibri" w:hAnsi="Calibri" w:cs="Calibri"/>
          <w:iCs/>
          <w:color w:val="000000"/>
        </w:rPr>
      </w:pPr>
    </w:p>
    <w:p w14:paraId="0A0CB40A" w14:textId="570DD023" w:rsidR="004C05AC" w:rsidRPr="000B2AE6" w:rsidRDefault="00BC3668" w:rsidP="00BC3668">
      <w:pPr>
        <w:pBdr>
          <w:top w:val="nil"/>
          <w:left w:val="nil"/>
          <w:bottom w:val="nil"/>
          <w:right w:val="nil"/>
          <w:between w:val="nil"/>
        </w:pBdr>
        <w:jc w:val="both"/>
        <w:rPr>
          <w:rFonts w:ascii="Calibri" w:eastAsia="Calibri" w:hAnsi="Calibri" w:cs="Calibri"/>
          <w:iCs/>
          <w:color w:val="000000"/>
        </w:rPr>
      </w:pPr>
      <w:r w:rsidRPr="000B2AE6">
        <w:rPr>
          <w:rFonts w:ascii="Calibri" w:eastAsia="Calibri" w:hAnsi="Calibri" w:cs="Calibri"/>
          <w:iCs/>
          <w:color w:val="000000"/>
        </w:rPr>
        <w:t xml:space="preserve">In addition to the above sum the academy </w:t>
      </w:r>
      <w:r w:rsidR="000D7375" w:rsidRPr="000B2AE6">
        <w:rPr>
          <w:rFonts w:ascii="Calibri" w:eastAsia="Calibri" w:hAnsi="Calibri" w:cs="Calibri"/>
          <w:iCs/>
          <w:color w:val="000000"/>
        </w:rPr>
        <w:t xml:space="preserve">can apply for </w:t>
      </w:r>
      <w:r w:rsidR="00D545D1" w:rsidRPr="000B2AE6">
        <w:rPr>
          <w:rFonts w:ascii="Calibri" w:eastAsia="Calibri" w:hAnsi="Calibri" w:cs="Calibri"/>
          <w:iCs/>
          <w:color w:val="000000"/>
        </w:rPr>
        <w:t>high needs</w:t>
      </w:r>
      <w:r w:rsidRPr="000B2AE6">
        <w:rPr>
          <w:rFonts w:ascii="Calibri" w:eastAsia="Calibri" w:hAnsi="Calibri" w:cs="Calibri"/>
          <w:iCs/>
          <w:color w:val="000000"/>
        </w:rPr>
        <w:t xml:space="preserve"> funding</w:t>
      </w:r>
      <w:r w:rsidR="000D7375" w:rsidRPr="000B2AE6">
        <w:rPr>
          <w:rFonts w:ascii="Calibri" w:eastAsia="Calibri" w:hAnsi="Calibri" w:cs="Calibri"/>
          <w:iCs/>
          <w:color w:val="000000"/>
        </w:rPr>
        <w:t xml:space="preserve"> from the LA</w:t>
      </w:r>
      <w:r w:rsidRPr="000B2AE6">
        <w:rPr>
          <w:rFonts w:ascii="Calibri" w:eastAsia="Calibri" w:hAnsi="Calibri" w:cs="Calibri"/>
          <w:iCs/>
          <w:color w:val="000000"/>
        </w:rPr>
        <w:t xml:space="preserve"> for all pupils with EHC plans</w:t>
      </w:r>
      <w:r w:rsidR="000D7375" w:rsidRPr="000B2AE6">
        <w:rPr>
          <w:rFonts w:ascii="Calibri" w:eastAsia="Calibri" w:hAnsi="Calibri" w:cs="Calibri"/>
          <w:iCs/>
          <w:color w:val="000000"/>
        </w:rPr>
        <w:t xml:space="preserve"> and in cases where there are exceptional need</w:t>
      </w:r>
      <w:r w:rsidR="00D545D1" w:rsidRPr="000B2AE6">
        <w:rPr>
          <w:rFonts w:ascii="Calibri" w:eastAsia="Calibri" w:hAnsi="Calibri" w:cs="Calibri"/>
          <w:iCs/>
          <w:color w:val="000000"/>
        </w:rPr>
        <w:t xml:space="preserve">s. This requires an INDES to be filled in, identifying the child’s individual needs and evidence to be submitted. This then goes through a moderation process, where pupils are placed into bands for additional funding. </w:t>
      </w:r>
    </w:p>
    <w:p w14:paraId="03AA72DB" w14:textId="77777777" w:rsidR="004C05AC" w:rsidRPr="000B2AE6" w:rsidRDefault="004C05AC">
      <w:pPr>
        <w:pBdr>
          <w:top w:val="nil"/>
          <w:left w:val="nil"/>
          <w:bottom w:val="nil"/>
          <w:right w:val="nil"/>
          <w:between w:val="nil"/>
        </w:pBdr>
        <w:jc w:val="both"/>
        <w:rPr>
          <w:rFonts w:ascii="Calibri" w:eastAsia="Calibri" w:hAnsi="Calibri" w:cs="Calibri"/>
          <w:color w:val="000000"/>
        </w:rPr>
      </w:pPr>
    </w:p>
    <w:p w14:paraId="3D04E837" w14:textId="023631DF" w:rsidR="00580D8C" w:rsidRDefault="00580D8C">
      <w:pPr>
        <w:pBdr>
          <w:top w:val="nil"/>
          <w:left w:val="nil"/>
          <w:bottom w:val="nil"/>
          <w:right w:val="nil"/>
          <w:between w:val="nil"/>
        </w:pBdr>
        <w:jc w:val="both"/>
        <w:rPr>
          <w:rFonts w:ascii="Calibri" w:eastAsia="Calibri" w:hAnsi="Calibri" w:cs="Calibri"/>
          <w:color w:val="000000"/>
        </w:rPr>
      </w:pPr>
      <w:r w:rsidRPr="000B2AE6">
        <w:rPr>
          <w:rFonts w:ascii="Calibri" w:eastAsia="Calibri" w:hAnsi="Calibri" w:cs="Calibri"/>
          <w:color w:val="000000"/>
        </w:rPr>
        <w:t>We anticipate that this academic year we will spend in excess of £</w:t>
      </w:r>
      <w:r w:rsidR="000B2AE6" w:rsidRPr="000B2AE6">
        <w:rPr>
          <w:rFonts w:ascii="Calibri" w:eastAsia="Calibri" w:hAnsi="Calibri" w:cs="Calibri"/>
          <w:color w:val="000000"/>
        </w:rPr>
        <w:t>4</w:t>
      </w:r>
      <w:r w:rsidR="00A415E3" w:rsidRPr="000B2AE6">
        <w:rPr>
          <w:rFonts w:ascii="Calibri" w:eastAsia="Calibri" w:hAnsi="Calibri" w:cs="Calibri"/>
          <w:color w:val="000000"/>
        </w:rPr>
        <w:t>00,000 supporting</w:t>
      </w:r>
      <w:r w:rsidRPr="000B2AE6">
        <w:rPr>
          <w:rFonts w:ascii="Calibri" w:eastAsia="Calibri" w:hAnsi="Calibri" w:cs="Calibri"/>
          <w:color w:val="000000"/>
        </w:rPr>
        <w:t xml:space="preserve"> our learners with SEND, this sum includes the cost of learning support staff</w:t>
      </w:r>
      <w:r w:rsidRPr="00580D8C">
        <w:rPr>
          <w:rFonts w:ascii="Calibri" w:eastAsia="Calibri" w:hAnsi="Calibri" w:cs="Calibri"/>
          <w:color w:val="000000"/>
        </w:rPr>
        <w:t xml:space="preserve"> salaries, training</w:t>
      </w:r>
      <w:r w:rsidR="00157C78">
        <w:rPr>
          <w:rFonts w:ascii="Calibri" w:eastAsia="Calibri" w:hAnsi="Calibri" w:cs="Calibri"/>
          <w:color w:val="000000"/>
        </w:rPr>
        <w:t xml:space="preserve">, </w:t>
      </w:r>
      <w:r w:rsidRPr="00580D8C">
        <w:rPr>
          <w:rFonts w:ascii="Calibri" w:eastAsia="Calibri" w:hAnsi="Calibri" w:cs="Calibri"/>
          <w:color w:val="000000"/>
        </w:rPr>
        <w:t>small teaching group provision</w:t>
      </w:r>
      <w:r w:rsidR="00157C78">
        <w:rPr>
          <w:rFonts w:ascii="Calibri" w:eastAsia="Calibri" w:hAnsi="Calibri" w:cs="Calibri"/>
          <w:color w:val="000000"/>
        </w:rPr>
        <w:t xml:space="preserve">, a learning support room, literacy/numeracy intervention room and </w:t>
      </w:r>
      <w:r w:rsidR="000B2AE6">
        <w:rPr>
          <w:rFonts w:ascii="Calibri" w:eastAsia="Calibri" w:hAnsi="Calibri" w:cs="Calibri"/>
          <w:color w:val="000000"/>
        </w:rPr>
        <w:t>enhanced</w:t>
      </w:r>
      <w:r w:rsidR="00157C78">
        <w:rPr>
          <w:rFonts w:ascii="Calibri" w:eastAsia="Calibri" w:hAnsi="Calibri" w:cs="Calibri"/>
          <w:color w:val="000000"/>
        </w:rPr>
        <w:t xml:space="preserve"> SEND Provision base (ESP). </w:t>
      </w:r>
    </w:p>
    <w:p w14:paraId="004D69B7" w14:textId="77777777" w:rsidR="00580D8C" w:rsidRDefault="00580D8C">
      <w:pPr>
        <w:pBdr>
          <w:top w:val="nil"/>
          <w:left w:val="nil"/>
          <w:bottom w:val="nil"/>
          <w:right w:val="nil"/>
          <w:between w:val="nil"/>
        </w:pBdr>
        <w:jc w:val="both"/>
        <w:rPr>
          <w:rFonts w:ascii="Calibri" w:eastAsia="Calibri" w:hAnsi="Calibri" w:cs="Calibri"/>
          <w:color w:val="000000"/>
        </w:rPr>
      </w:pPr>
    </w:p>
    <w:p w14:paraId="34DD3BE4" w14:textId="567387A3"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academy uses its best endeavours to meet a child’s special educational needs with the resources available, which includes using the notional SEND budget directl</w:t>
      </w:r>
      <w:r w:rsidR="00157C78">
        <w:rPr>
          <w:rFonts w:ascii="Calibri" w:eastAsia="Calibri" w:hAnsi="Calibri" w:cs="Calibri"/>
          <w:color w:val="000000"/>
        </w:rPr>
        <w:t xml:space="preserve">y </w:t>
      </w:r>
      <w:r>
        <w:rPr>
          <w:rFonts w:ascii="Calibri" w:eastAsia="Calibri" w:hAnsi="Calibri" w:cs="Calibri"/>
          <w:color w:val="000000"/>
        </w:rPr>
        <w:t xml:space="preserve">to commission support from other professionals. However, if after typically 2 terms of SEN support the desired progress has not been achieved then it may be necessary to </w:t>
      </w:r>
      <w:r>
        <w:rPr>
          <w:rFonts w:ascii="Calibri" w:eastAsia="Calibri" w:hAnsi="Calibri" w:cs="Calibri"/>
          <w:color w:val="000000"/>
        </w:rPr>
        <w:lastRenderedPageBreak/>
        <w:t xml:space="preserve">make a request to the Local Authority for an Education, Health and Care needs assessment. This may result in an Education, Health and Care Plan (EHCP) being issued. EHCPs are legal documents which set out the outcomes </w:t>
      </w:r>
      <w:r w:rsidR="007E156D">
        <w:rPr>
          <w:rFonts w:ascii="Calibri" w:eastAsia="Calibri" w:hAnsi="Calibri" w:cs="Calibri"/>
          <w:color w:val="000000"/>
        </w:rPr>
        <w:t>required,</w:t>
      </w:r>
      <w:r>
        <w:rPr>
          <w:rFonts w:ascii="Calibri" w:eastAsia="Calibri" w:hAnsi="Calibri" w:cs="Calibri"/>
          <w:color w:val="000000"/>
        </w:rPr>
        <w:t xml:space="preserve"> and the provision needed to achieve them.  Further details on EHCPs and assessments are available at:-</w:t>
      </w:r>
    </w:p>
    <w:p w14:paraId="264F6C54" w14:textId="77777777" w:rsidR="004C05AC" w:rsidRDefault="004C05AC">
      <w:pPr>
        <w:pBdr>
          <w:top w:val="nil"/>
          <w:left w:val="nil"/>
          <w:bottom w:val="nil"/>
          <w:right w:val="nil"/>
          <w:between w:val="nil"/>
        </w:pBdr>
        <w:jc w:val="both"/>
        <w:rPr>
          <w:rFonts w:ascii="Calibri" w:eastAsia="Calibri" w:hAnsi="Calibri" w:cs="Calibri"/>
          <w:color w:val="000000"/>
        </w:rPr>
      </w:pPr>
    </w:p>
    <w:p w14:paraId="4FFB93DA" w14:textId="77777777" w:rsidR="004C05AC" w:rsidRDefault="00580D8C">
      <w:pPr>
        <w:pBdr>
          <w:top w:val="nil"/>
          <w:left w:val="nil"/>
          <w:bottom w:val="nil"/>
          <w:right w:val="nil"/>
          <w:between w:val="nil"/>
        </w:pBdr>
        <w:jc w:val="both"/>
        <w:rPr>
          <w:rFonts w:ascii="Calibri" w:eastAsia="Calibri" w:hAnsi="Calibri" w:cs="Calibri"/>
          <w:color w:val="000000"/>
        </w:rPr>
      </w:pPr>
      <w:hyperlink r:id="rId24">
        <w:r>
          <w:rPr>
            <w:rFonts w:ascii="Calibri" w:eastAsia="Calibri" w:hAnsi="Calibri" w:cs="Calibri"/>
            <w:color w:val="0000FF"/>
            <w:u w:val="single"/>
          </w:rPr>
          <w:t>https://www.norfolk.gov.uk/children-and-families/send-local-offer/support-for-learning/education-health-and-care-ehc-plans</w:t>
        </w:r>
      </w:hyperlink>
    </w:p>
    <w:p w14:paraId="73A1CD13" w14:textId="77777777" w:rsidR="004C05AC" w:rsidRDefault="004C05AC">
      <w:pPr>
        <w:pBdr>
          <w:top w:val="nil"/>
          <w:left w:val="nil"/>
          <w:bottom w:val="nil"/>
          <w:right w:val="nil"/>
          <w:between w:val="nil"/>
        </w:pBdr>
        <w:jc w:val="both"/>
        <w:rPr>
          <w:rFonts w:ascii="Calibri" w:eastAsia="Calibri" w:hAnsi="Calibri" w:cs="Calibri"/>
          <w:b/>
          <w:color w:val="000000"/>
        </w:rPr>
      </w:pPr>
    </w:p>
    <w:p w14:paraId="21453F14" w14:textId="77777777" w:rsidR="004C05AC" w:rsidRDefault="00580D8C">
      <w:pPr>
        <w:pBdr>
          <w:top w:val="nil"/>
          <w:left w:val="nil"/>
          <w:bottom w:val="nil"/>
          <w:right w:val="nil"/>
          <w:between w:val="nil"/>
        </w:pBdr>
        <w:jc w:val="both"/>
        <w:rPr>
          <w:rFonts w:ascii="Calibri" w:eastAsia="Calibri" w:hAnsi="Calibri" w:cs="Calibri"/>
          <w:i/>
          <w:color w:val="000000"/>
        </w:rPr>
      </w:pPr>
      <w:r>
        <w:rPr>
          <w:rFonts w:ascii="Calibri" w:eastAsia="Calibri" w:hAnsi="Calibri" w:cs="Calibri"/>
          <w:b/>
          <w:color w:val="000000"/>
        </w:rPr>
        <w:t xml:space="preserve">What is the expertise and training of our learning support staff? </w:t>
      </w:r>
      <w:r>
        <w:rPr>
          <w:rFonts w:ascii="Calibri" w:eastAsia="Calibri" w:hAnsi="Calibri" w:cs="Calibri"/>
          <w:i/>
          <w:color w:val="000000"/>
        </w:rPr>
        <w:t>(clause 5)</w:t>
      </w:r>
    </w:p>
    <w:p w14:paraId="789193F1" w14:textId="77777777" w:rsidR="004C05AC" w:rsidRDefault="004C05AC">
      <w:pPr>
        <w:pBdr>
          <w:top w:val="nil"/>
          <w:left w:val="nil"/>
          <w:bottom w:val="nil"/>
          <w:right w:val="nil"/>
          <w:between w:val="nil"/>
        </w:pBdr>
        <w:jc w:val="both"/>
        <w:rPr>
          <w:rFonts w:ascii="Calibri" w:eastAsia="Calibri" w:hAnsi="Calibri" w:cs="Calibri"/>
          <w:i/>
          <w:color w:val="000000"/>
        </w:rPr>
      </w:pPr>
    </w:p>
    <w:p w14:paraId="03E56ECE" w14:textId="41B83D1A"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Our SEND support team are highly committed and skilled practitioners with over 65 years of collective experience supporting vulnerable learners at Broadland High</w:t>
      </w:r>
      <w:r w:rsidR="00157C78">
        <w:rPr>
          <w:rFonts w:ascii="Calibri" w:eastAsia="Calibri" w:hAnsi="Calibri" w:cs="Calibri"/>
          <w:color w:val="000000"/>
        </w:rPr>
        <w:t xml:space="preserve"> Ormiston Academy</w:t>
      </w:r>
      <w:r>
        <w:rPr>
          <w:rFonts w:ascii="Calibri" w:eastAsia="Calibri" w:hAnsi="Calibri" w:cs="Calibri"/>
          <w:color w:val="000000"/>
        </w:rPr>
        <w:t xml:space="preserve">. In addition to our </w:t>
      </w:r>
      <w:r w:rsidR="00157C78">
        <w:rPr>
          <w:rFonts w:ascii="Calibri" w:eastAsia="Calibri" w:hAnsi="Calibri" w:cs="Calibri"/>
          <w:color w:val="000000"/>
        </w:rPr>
        <w:t>Assistant Head of SEND and Additional Needs (inc. SENCo)</w:t>
      </w:r>
      <w:r w:rsidR="00171477">
        <w:rPr>
          <w:rFonts w:ascii="Calibri" w:eastAsia="Calibri" w:hAnsi="Calibri" w:cs="Calibri"/>
          <w:color w:val="000000"/>
        </w:rPr>
        <w:t>,</w:t>
      </w:r>
      <w:r w:rsidR="00157C78">
        <w:rPr>
          <w:rFonts w:ascii="Calibri" w:eastAsia="Calibri" w:hAnsi="Calibri" w:cs="Calibri"/>
          <w:color w:val="000000"/>
        </w:rPr>
        <w:t xml:space="preserve"> the team consists of </w:t>
      </w:r>
      <w:r w:rsidR="009848B1">
        <w:rPr>
          <w:rFonts w:ascii="Calibri" w:eastAsia="Calibri" w:hAnsi="Calibri" w:cs="Calibri"/>
          <w:color w:val="000000"/>
        </w:rPr>
        <w:t>a SEND administrator</w:t>
      </w:r>
      <w:r w:rsidR="00157C78">
        <w:rPr>
          <w:rFonts w:ascii="Calibri" w:eastAsia="Calibri" w:hAnsi="Calibri" w:cs="Calibri"/>
          <w:color w:val="000000"/>
        </w:rPr>
        <w:t>,</w:t>
      </w:r>
      <w:r w:rsidR="00171477">
        <w:rPr>
          <w:rFonts w:ascii="Calibri" w:eastAsia="Calibri" w:hAnsi="Calibri" w:cs="Calibri"/>
          <w:color w:val="000000"/>
        </w:rPr>
        <w:t xml:space="preserve"> </w:t>
      </w:r>
      <w:r w:rsidR="00157C78">
        <w:rPr>
          <w:rFonts w:ascii="Calibri" w:eastAsia="Calibri" w:hAnsi="Calibri" w:cs="Calibri"/>
          <w:color w:val="000000"/>
        </w:rPr>
        <w:t>3</w:t>
      </w:r>
      <w:r>
        <w:rPr>
          <w:rFonts w:ascii="Calibri" w:eastAsia="Calibri" w:hAnsi="Calibri" w:cs="Calibri"/>
          <w:color w:val="000000"/>
        </w:rPr>
        <w:t xml:space="preserve"> higher level teaching assistants</w:t>
      </w:r>
      <w:r w:rsidR="00157C78">
        <w:rPr>
          <w:rFonts w:ascii="Calibri" w:eastAsia="Calibri" w:hAnsi="Calibri" w:cs="Calibri"/>
          <w:color w:val="000000"/>
        </w:rPr>
        <w:t xml:space="preserve"> (HLTA)</w:t>
      </w:r>
      <w:r w:rsidR="00D545D1">
        <w:rPr>
          <w:rFonts w:ascii="Calibri" w:eastAsia="Calibri" w:hAnsi="Calibri" w:cs="Calibri"/>
          <w:color w:val="000000"/>
        </w:rPr>
        <w:t xml:space="preserve">, </w:t>
      </w:r>
      <w:r w:rsidR="009848B1">
        <w:rPr>
          <w:rFonts w:ascii="Calibri" w:eastAsia="Calibri" w:hAnsi="Calibri" w:cs="Calibri"/>
          <w:color w:val="000000"/>
        </w:rPr>
        <w:t>2</w:t>
      </w:r>
      <w:r w:rsidR="00D545D1" w:rsidRPr="00BB62AD">
        <w:rPr>
          <w:rFonts w:ascii="Calibri" w:eastAsia="Calibri" w:hAnsi="Calibri" w:cs="Calibri"/>
          <w:color w:val="000000"/>
        </w:rPr>
        <w:t xml:space="preserve"> SEND teach</w:t>
      </w:r>
      <w:r w:rsidR="00BB62AD" w:rsidRPr="00BB62AD">
        <w:rPr>
          <w:rFonts w:ascii="Calibri" w:eastAsia="Calibri" w:hAnsi="Calibri" w:cs="Calibri"/>
          <w:color w:val="000000"/>
        </w:rPr>
        <w:t>er</w:t>
      </w:r>
      <w:r w:rsidR="009848B1">
        <w:rPr>
          <w:rFonts w:ascii="Calibri" w:eastAsia="Calibri" w:hAnsi="Calibri" w:cs="Calibri"/>
          <w:color w:val="000000"/>
        </w:rPr>
        <w:t>s</w:t>
      </w:r>
      <w:r w:rsidR="00D545D1">
        <w:rPr>
          <w:rFonts w:ascii="Calibri" w:eastAsia="Calibri" w:hAnsi="Calibri" w:cs="Calibri"/>
          <w:color w:val="000000"/>
        </w:rPr>
        <w:t xml:space="preserve"> and</w:t>
      </w:r>
      <w:r>
        <w:rPr>
          <w:rFonts w:ascii="Calibri" w:eastAsia="Calibri" w:hAnsi="Calibri" w:cs="Calibri"/>
          <w:color w:val="000000"/>
        </w:rPr>
        <w:t xml:space="preserve"> </w:t>
      </w:r>
      <w:r w:rsidR="007A098C">
        <w:rPr>
          <w:rFonts w:ascii="Calibri" w:eastAsia="Calibri" w:hAnsi="Calibri" w:cs="Calibri"/>
          <w:color w:val="000000"/>
        </w:rPr>
        <w:t>7</w:t>
      </w:r>
      <w:r>
        <w:rPr>
          <w:rFonts w:ascii="Calibri" w:eastAsia="Calibri" w:hAnsi="Calibri" w:cs="Calibri"/>
          <w:color w:val="000000"/>
        </w:rPr>
        <w:t xml:space="preserve"> further LSAs</w:t>
      </w:r>
      <w:r w:rsidR="00EE4993">
        <w:rPr>
          <w:rFonts w:ascii="Calibri" w:eastAsia="Calibri" w:hAnsi="Calibri" w:cs="Calibri"/>
          <w:color w:val="000000"/>
        </w:rPr>
        <w:t>.</w:t>
      </w:r>
    </w:p>
    <w:p w14:paraId="13D877D5" w14:textId="77777777" w:rsidR="004C05AC" w:rsidRDefault="004C05AC">
      <w:pPr>
        <w:pBdr>
          <w:top w:val="nil"/>
          <w:left w:val="nil"/>
          <w:bottom w:val="nil"/>
          <w:right w:val="nil"/>
          <w:between w:val="nil"/>
        </w:pBdr>
        <w:jc w:val="both"/>
        <w:rPr>
          <w:rFonts w:ascii="Calibri" w:eastAsia="Calibri" w:hAnsi="Calibri" w:cs="Calibri"/>
          <w:color w:val="000000"/>
        </w:rPr>
      </w:pPr>
    </w:p>
    <w:p w14:paraId="7279D32F" w14:textId="254C2060"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Our </w:t>
      </w:r>
      <w:r w:rsidR="00157C78">
        <w:rPr>
          <w:rFonts w:ascii="Calibri" w:eastAsia="Calibri" w:hAnsi="Calibri" w:cs="Calibri"/>
          <w:color w:val="000000"/>
        </w:rPr>
        <w:t>Assistant Head of SEND and Additional Needs</w:t>
      </w:r>
      <w:r>
        <w:rPr>
          <w:rFonts w:ascii="Calibri" w:eastAsia="Calibri" w:hAnsi="Calibri" w:cs="Calibri"/>
          <w:color w:val="000000"/>
        </w:rPr>
        <w:t xml:space="preserve">, in addition to being a qualified teacher </w:t>
      </w:r>
      <w:r w:rsidR="0091252F">
        <w:rPr>
          <w:rFonts w:ascii="Calibri" w:eastAsia="Calibri" w:hAnsi="Calibri" w:cs="Calibri"/>
          <w:color w:val="000000"/>
        </w:rPr>
        <w:t>also</w:t>
      </w:r>
      <w:r>
        <w:rPr>
          <w:rFonts w:ascii="Calibri" w:eastAsia="Calibri" w:hAnsi="Calibri" w:cs="Calibri"/>
          <w:color w:val="000000"/>
        </w:rPr>
        <w:t xml:space="preserve"> </w:t>
      </w:r>
      <w:r w:rsidR="0091252F">
        <w:rPr>
          <w:rFonts w:ascii="Calibri" w:eastAsia="Calibri" w:hAnsi="Calibri" w:cs="Calibri"/>
          <w:color w:val="000000"/>
        </w:rPr>
        <w:t>holds: -</w:t>
      </w:r>
    </w:p>
    <w:p w14:paraId="46A7A3BE" w14:textId="77777777" w:rsidR="004C05AC" w:rsidRDefault="004C05AC">
      <w:pPr>
        <w:pBdr>
          <w:top w:val="nil"/>
          <w:left w:val="nil"/>
          <w:bottom w:val="nil"/>
          <w:right w:val="nil"/>
          <w:between w:val="nil"/>
        </w:pBdr>
        <w:jc w:val="both"/>
        <w:rPr>
          <w:rFonts w:ascii="Calibri" w:eastAsia="Calibri" w:hAnsi="Calibri" w:cs="Calibri"/>
          <w:color w:val="000000"/>
        </w:rPr>
      </w:pPr>
    </w:p>
    <w:p w14:paraId="72BD92B3" w14:textId="02224A64" w:rsidR="004C05AC" w:rsidRDefault="00580D8C">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National Award for SEN Coordination.</w:t>
      </w:r>
    </w:p>
    <w:p w14:paraId="788C97F2" w14:textId="54B601E3" w:rsidR="0091252F" w:rsidRDefault="0091252F">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DSL – Designated Safeguarding Lead. </w:t>
      </w:r>
    </w:p>
    <w:p w14:paraId="104E6DA5" w14:textId="324E500B" w:rsidR="00D545D1" w:rsidRDefault="00D545D1">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Senior Mental Health Lead.  </w:t>
      </w:r>
    </w:p>
    <w:p w14:paraId="3913BFD5" w14:textId="75D2434F" w:rsidR="009E1CBA" w:rsidRDefault="009E1CBA" w:rsidP="009E1CBA">
      <w:pPr>
        <w:pBdr>
          <w:top w:val="nil"/>
          <w:left w:val="nil"/>
          <w:bottom w:val="nil"/>
          <w:right w:val="nil"/>
          <w:between w:val="nil"/>
        </w:pBdr>
        <w:jc w:val="both"/>
        <w:rPr>
          <w:rFonts w:ascii="Calibri" w:eastAsia="Calibri" w:hAnsi="Calibri" w:cs="Calibri"/>
          <w:color w:val="000000"/>
        </w:rPr>
      </w:pPr>
    </w:p>
    <w:p w14:paraId="1E6D2789" w14:textId="43011090" w:rsidR="009E1CBA" w:rsidRPr="00ED2604" w:rsidRDefault="009E1CBA" w:rsidP="009E1CBA">
      <w:pPr>
        <w:pBdr>
          <w:top w:val="nil"/>
          <w:left w:val="nil"/>
          <w:bottom w:val="nil"/>
          <w:right w:val="nil"/>
          <w:between w:val="nil"/>
        </w:pBdr>
        <w:jc w:val="both"/>
        <w:rPr>
          <w:rFonts w:ascii="Calibri" w:eastAsia="Calibri" w:hAnsi="Calibri" w:cs="Calibri"/>
          <w:b/>
          <w:bCs/>
          <w:color w:val="000000"/>
          <w:u w:val="single"/>
        </w:rPr>
      </w:pPr>
      <w:r w:rsidRPr="00ED2604">
        <w:rPr>
          <w:rFonts w:ascii="Calibri" w:eastAsia="Calibri" w:hAnsi="Calibri" w:cs="Calibri"/>
          <w:b/>
          <w:bCs/>
          <w:color w:val="000000"/>
          <w:u w:val="single"/>
        </w:rPr>
        <w:t>Our Team</w:t>
      </w:r>
    </w:p>
    <w:p w14:paraId="49EF2833" w14:textId="2A146EA4" w:rsidR="004C05AC" w:rsidRPr="00ED2604" w:rsidRDefault="5A98CB19" w:rsidP="7F6D01B7">
      <w:pPr>
        <w:pBdr>
          <w:top w:val="nil"/>
          <w:left w:val="nil"/>
          <w:bottom w:val="nil"/>
          <w:right w:val="nil"/>
          <w:between w:val="nil"/>
        </w:pBdr>
        <w:jc w:val="both"/>
        <w:rPr>
          <w:rFonts w:ascii="Calibri" w:eastAsia="Calibri" w:hAnsi="Calibri" w:cs="Calibri"/>
          <w:color w:val="000000"/>
        </w:rPr>
      </w:pPr>
      <w:r w:rsidRPr="7F6D01B7">
        <w:rPr>
          <w:rFonts w:ascii="Calibri" w:eastAsia="Calibri" w:hAnsi="Calibri" w:cs="Calibri"/>
          <w:color w:val="000000" w:themeColor="text1"/>
        </w:rPr>
        <w:t xml:space="preserve">Priscilla </w:t>
      </w:r>
      <w:r w:rsidR="52FA9FC5" w:rsidRPr="7F6D01B7">
        <w:rPr>
          <w:rFonts w:ascii="Calibri" w:eastAsia="Calibri" w:hAnsi="Calibri" w:cs="Calibri"/>
          <w:color w:val="000000" w:themeColor="text1"/>
        </w:rPr>
        <w:t>Michael</w:t>
      </w:r>
      <w:r w:rsidRPr="7F6D01B7">
        <w:rPr>
          <w:rFonts w:ascii="Calibri" w:eastAsia="Calibri" w:hAnsi="Calibri" w:cs="Calibri"/>
          <w:color w:val="000000" w:themeColor="text1"/>
        </w:rPr>
        <w:t xml:space="preserve"> - SEND Administrator </w:t>
      </w:r>
    </w:p>
    <w:p w14:paraId="76E60FE1" w14:textId="46D5975B" w:rsidR="004C05AC" w:rsidRPr="00ED2604" w:rsidRDefault="00580D8C">
      <w:pPr>
        <w:pBdr>
          <w:top w:val="nil"/>
          <w:left w:val="nil"/>
          <w:bottom w:val="nil"/>
          <w:right w:val="nil"/>
          <w:between w:val="nil"/>
        </w:pBdr>
        <w:jc w:val="both"/>
        <w:rPr>
          <w:rFonts w:ascii="Calibri" w:eastAsia="Calibri" w:hAnsi="Calibri" w:cs="Calibri"/>
          <w:color w:val="000000"/>
        </w:rPr>
      </w:pPr>
      <w:r w:rsidRPr="00ED2604">
        <w:rPr>
          <w:rFonts w:ascii="Calibri" w:eastAsia="Calibri" w:hAnsi="Calibri" w:cs="Calibri"/>
          <w:color w:val="000000"/>
        </w:rPr>
        <w:t xml:space="preserve">Martina Walls </w:t>
      </w:r>
      <w:r w:rsidR="009E1CBA" w:rsidRPr="00ED2604">
        <w:rPr>
          <w:rFonts w:ascii="Calibri" w:eastAsia="Calibri" w:hAnsi="Calibri" w:cs="Calibri"/>
          <w:color w:val="000000"/>
        </w:rPr>
        <w:t xml:space="preserve">– </w:t>
      </w:r>
      <w:r w:rsidR="00780257" w:rsidRPr="00ED2604">
        <w:rPr>
          <w:rFonts w:ascii="Calibri" w:eastAsia="Calibri" w:hAnsi="Calibri" w:cs="Calibri"/>
          <w:color w:val="000000"/>
        </w:rPr>
        <w:t>HLTA</w:t>
      </w:r>
      <w:r w:rsidR="00157C78">
        <w:rPr>
          <w:rFonts w:ascii="Calibri" w:eastAsia="Calibri" w:hAnsi="Calibri" w:cs="Calibri"/>
          <w:color w:val="000000"/>
        </w:rPr>
        <w:t xml:space="preserve"> – Literacy and Numeracy.</w:t>
      </w:r>
    </w:p>
    <w:p w14:paraId="180D39CF" w14:textId="51D03254" w:rsidR="009E1CBA" w:rsidRPr="00ED2604" w:rsidRDefault="00EC55EB" w:rsidP="7F6D01B7">
      <w:pPr>
        <w:pBdr>
          <w:top w:val="nil"/>
          <w:left w:val="nil"/>
          <w:bottom w:val="nil"/>
          <w:right w:val="nil"/>
          <w:between w:val="nil"/>
        </w:pBdr>
        <w:jc w:val="both"/>
        <w:rPr>
          <w:rFonts w:ascii="Calibri" w:eastAsia="Calibri" w:hAnsi="Calibri" w:cs="Calibri"/>
          <w:color w:val="000000"/>
        </w:rPr>
      </w:pPr>
      <w:r w:rsidRPr="7F6D01B7">
        <w:rPr>
          <w:rFonts w:ascii="Calibri" w:eastAsia="Calibri" w:hAnsi="Calibri" w:cs="Calibri"/>
          <w:color w:val="000000" w:themeColor="text1"/>
        </w:rPr>
        <w:t xml:space="preserve">Lana </w:t>
      </w:r>
      <w:proofErr w:type="spellStart"/>
      <w:r w:rsidRPr="7F6D01B7">
        <w:rPr>
          <w:rFonts w:ascii="Calibri" w:eastAsia="Calibri" w:hAnsi="Calibri" w:cs="Calibri"/>
          <w:color w:val="000000" w:themeColor="text1"/>
        </w:rPr>
        <w:t>Debbage</w:t>
      </w:r>
      <w:proofErr w:type="spellEnd"/>
      <w:r w:rsidR="009E1CBA" w:rsidRPr="7F6D01B7">
        <w:rPr>
          <w:rFonts w:ascii="Calibri" w:eastAsia="Calibri" w:hAnsi="Calibri" w:cs="Calibri"/>
          <w:color w:val="000000" w:themeColor="text1"/>
        </w:rPr>
        <w:t xml:space="preserve"> </w:t>
      </w:r>
      <w:r w:rsidR="00157C78" w:rsidRPr="7F6D01B7">
        <w:rPr>
          <w:rFonts w:ascii="Calibri" w:eastAsia="Calibri" w:hAnsi="Calibri" w:cs="Calibri"/>
          <w:color w:val="000000" w:themeColor="text1"/>
        </w:rPr>
        <w:t>–</w:t>
      </w:r>
      <w:r w:rsidR="00780257" w:rsidRPr="7F6D01B7">
        <w:rPr>
          <w:rFonts w:ascii="Calibri" w:eastAsia="Calibri" w:hAnsi="Calibri" w:cs="Calibri"/>
          <w:color w:val="000000" w:themeColor="text1"/>
        </w:rPr>
        <w:t xml:space="preserve"> HLTA</w:t>
      </w:r>
      <w:r w:rsidR="00157C78" w:rsidRPr="7F6D01B7">
        <w:rPr>
          <w:rFonts w:ascii="Calibri" w:eastAsia="Calibri" w:hAnsi="Calibri" w:cs="Calibri"/>
          <w:color w:val="000000" w:themeColor="text1"/>
        </w:rPr>
        <w:t xml:space="preserve"> –</w:t>
      </w:r>
      <w:r w:rsidR="4512586D" w:rsidRPr="7F6D01B7">
        <w:rPr>
          <w:rFonts w:ascii="Calibri" w:eastAsia="Calibri" w:hAnsi="Calibri" w:cs="Calibri"/>
          <w:color w:val="000000" w:themeColor="text1"/>
        </w:rPr>
        <w:t xml:space="preserve"> </w:t>
      </w:r>
      <w:r w:rsidR="00157C78" w:rsidRPr="7F6D01B7">
        <w:rPr>
          <w:rFonts w:ascii="Calibri" w:eastAsia="Calibri" w:hAnsi="Calibri" w:cs="Calibri"/>
          <w:color w:val="000000" w:themeColor="text1"/>
        </w:rPr>
        <w:t>Speech, Language and Communication.</w:t>
      </w:r>
    </w:p>
    <w:p w14:paraId="665B3C21" w14:textId="2F5AE78B" w:rsidR="009E1CBA" w:rsidRPr="00785858" w:rsidRDefault="00EC55EB">
      <w:pPr>
        <w:pBdr>
          <w:top w:val="nil"/>
          <w:left w:val="nil"/>
          <w:bottom w:val="nil"/>
          <w:right w:val="nil"/>
          <w:between w:val="nil"/>
        </w:pBdr>
        <w:jc w:val="both"/>
        <w:rPr>
          <w:rFonts w:ascii="Calibri" w:eastAsia="Calibri" w:hAnsi="Calibri" w:cs="Calibri"/>
          <w:color w:val="000000"/>
        </w:rPr>
      </w:pPr>
      <w:r w:rsidRPr="00785858">
        <w:rPr>
          <w:rFonts w:ascii="Calibri" w:eastAsia="Calibri" w:hAnsi="Calibri" w:cs="Calibri"/>
          <w:color w:val="000000"/>
        </w:rPr>
        <w:t>Vic Harvey</w:t>
      </w:r>
      <w:r w:rsidR="009E1CBA" w:rsidRPr="00785858">
        <w:rPr>
          <w:rFonts w:ascii="Calibri" w:eastAsia="Calibri" w:hAnsi="Calibri" w:cs="Calibri"/>
          <w:color w:val="000000"/>
        </w:rPr>
        <w:t xml:space="preserve"> –</w:t>
      </w:r>
      <w:r w:rsidR="00780257" w:rsidRPr="00785858">
        <w:rPr>
          <w:rFonts w:ascii="Calibri" w:eastAsia="Calibri" w:hAnsi="Calibri" w:cs="Calibri"/>
          <w:color w:val="000000"/>
        </w:rPr>
        <w:t xml:space="preserve"> </w:t>
      </w:r>
      <w:r w:rsidR="00157C78">
        <w:rPr>
          <w:rFonts w:ascii="Calibri" w:eastAsia="Calibri" w:hAnsi="Calibri" w:cs="Calibri"/>
          <w:color w:val="000000"/>
        </w:rPr>
        <w:t>HLTA – Social, Emotional and Mental Health.</w:t>
      </w:r>
    </w:p>
    <w:p w14:paraId="78AD4AAD" w14:textId="0642C72F" w:rsidR="00EC55EB" w:rsidRDefault="00EC55EB">
      <w:pPr>
        <w:pBdr>
          <w:top w:val="nil"/>
          <w:left w:val="nil"/>
          <w:bottom w:val="nil"/>
          <w:right w:val="nil"/>
          <w:between w:val="nil"/>
        </w:pBdr>
        <w:jc w:val="both"/>
        <w:rPr>
          <w:rFonts w:ascii="Calibri" w:eastAsia="Calibri" w:hAnsi="Calibri" w:cs="Calibri"/>
          <w:color w:val="000000"/>
        </w:rPr>
      </w:pPr>
      <w:r w:rsidRPr="00785858">
        <w:rPr>
          <w:rFonts w:ascii="Calibri" w:eastAsia="Calibri" w:hAnsi="Calibri" w:cs="Calibri"/>
          <w:color w:val="000000"/>
        </w:rPr>
        <w:t>Rebecca Mor</w:t>
      </w:r>
      <w:r w:rsidR="00325316">
        <w:rPr>
          <w:rFonts w:ascii="Calibri" w:eastAsia="Calibri" w:hAnsi="Calibri" w:cs="Calibri"/>
          <w:color w:val="000000"/>
        </w:rPr>
        <w:t>a</w:t>
      </w:r>
      <w:r w:rsidRPr="00785858">
        <w:rPr>
          <w:rFonts w:ascii="Calibri" w:eastAsia="Calibri" w:hAnsi="Calibri" w:cs="Calibri"/>
          <w:color w:val="000000"/>
        </w:rPr>
        <w:t>n –</w:t>
      </w:r>
      <w:r w:rsidR="00157C78">
        <w:rPr>
          <w:rFonts w:ascii="Calibri" w:eastAsia="Calibri" w:hAnsi="Calibri" w:cs="Calibri"/>
          <w:color w:val="000000"/>
        </w:rPr>
        <w:t xml:space="preserve"> (holds QTS)</w:t>
      </w:r>
      <w:r w:rsidRPr="00785858">
        <w:rPr>
          <w:rFonts w:ascii="Calibri" w:eastAsia="Calibri" w:hAnsi="Calibri" w:cs="Calibri"/>
          <w:color w:val="000000"/>
        </w:rPr>
        <w:t xml:space="preserve"> Qualified teacher in Primary and SEND </w:t>
      </w:r>
      <w:r w:rsidR="00785858" w:rsidRPr="00785858">
        <w:rPr>
          <w:rFonts w:ascii="Calibri" w:eastAsia="Calibri" w:hAnsi="Calibri" w:cs="Calibri"/>
          <w:color w:val="000000"/>
        </w:rPr>
        <w:t>teacher.</w:t>
      </w:r>
    </w:p>
    <w:p w14:paraId="0EEF8281" w14:textId="2A0E5325" w:rsidR="00325316" w:rsidRPr="00ED2604" w:rsidRDefault="00325316" w:rsidP="7F6D01B7">
      <w:pPr>
        <w:pBdr>
          <w:top w:val="nil"/>
          <w:left w:val="nil"/>
          <w:bottom w:val="nil"/>
          <w:right w:val="nil"/>
          <w:between w:val="nil"/>
        </w:pBdr>
        <w:jc w:val="both"/>
        <w:rPr>
          <w:rFonts w:ascii="Calibri" w:eastAsia="Calibri" w:hAnsi="Calibri" w:cs="Calibri"/>
          <w:color w:val="000000"/>
        </w:rPr>
      </w:pPr>
      <w:r w:rsidRPr="7F6D01B7">
        <w:rPr>
          <w:rFonts w:ascii="Calibri" w:eastAsia="Calibri" w:hAnsi="Calibri" w:cs="Calibri"/>
          <w:color w:val="000000" w:themeColor="text1"/>
        </w:rPr>
        <w:t>Pip Magee – (holds QTS) Qualified teacher in Primary and SEND teacher.</w:t>
      </w:r>
    </w:p>
    <w:p w14:paraId="6DF29450" w14:textId="7F828192" w:rsidR="004D54A5" w:rsidRDefault="004D54A5">
      <w:pPr>
        <w:pBdr>
          <w:top w:val="nil"/>
          <w:left w:val="nil"/>
          <w:bottom w:val="nil"/>
          <w:right w:val="nil"/>
          <w:between w:val="nil"/>
        </w:pBdr>
        <w:jc w:val="both"/>
        <w:rPr>
          <w:rFonts w:ascii="Calibri" w:eastAsia="Calibri" w:hAnsi="Calibri" w:cs="Calibri"/>
          <w:color w:val="000000"/>
        </w:rPr>
      </w:pPr>
      <w:r w:rsidRPr="00ED2604">
        <w:rPr>
          <w:rFonts w:ascii="Calibri" w:eastAsia="Calibri" w:hAnsi="Calibri" w:cs="Calibri"/>
          <w:color w:val="000000"/>
        </w:rPr>
        <w:t xml:space="preserve">Elizabeth Craske </w:t>
      </w:r>
      <w:r w:rsidR="00EC55EB">
        <w:rPr>
          <w:rFonts w:ascii="Calibri" w:eastAsia="Calibri" w:hAnsi="Calibri" w:cs="Calibri"/>
          <w:color w:val="000000"/>
        </w:rPr>
        <w:t>–</w:t>
      </w:r>
      <w:r w:rsidR="00780257" w:rsidRPr="00ED2604">
        <w:rPr>
          <w:rFonts w:ascii="Calibri" w:eastAsia="Calibri" w:hAnsi="Calibri" w:cs="Calibri"/>
          <w:color w:val="000000"/>
        </w:rPr>
        <w:t xml:space="preserve"> LSA</w:t>
      </w:r>
      <w:r w:rsidR="00EE4993">
        <w:rPr>
          <w:rFonts w:ascii="Calibri" w:eastAsia="Calibri" w:hAnsi="Calibri" w:cs="Calibri"/>
          <w:color w:val="000000"/>
        </w:rPr>
        <w:t xml:space="preserve"> (h</w:t>
      </w:r>
      <w:r w:rsidR="00C34E1C">
        <w:rPr>
          <w:rFonts w:ascii="Calibri" w:eastAsia="Calibri" w:hAnsi="Calibri" w:cs="Calibri"/>
          <w:color w:val="000000"/>
        </w:rPr>
        <w:t>as</w:t>
      </w:r>
      <w:r w:rsidR="00EE4993">
        <w:rPr>
          <w:rFonts w:ascii="Calibri" w:eastAsia="Calibri" w:hAnsi="Calibri" w:cs="Calibri"/>
          <w:color w:val="000000"/>
        </w:rPr>
        <w:t xml:space="preserve"> HLTA</w:t>
      </w:r>
      <w:r w:rsidR="00C34E1C">
        <w:rPr>
          <w:rFonts w:ascii="Calibri" w:eastAsia="Calibri" w:hAnsi="Calibri" w:cs="Calibri"/>
          <w:color w:val="000000"/>
        </w:rPr>
        <w:t xml:space="preserve"> qualification</w:t>
      </w:r>
      <w:r w:rsidR="00EE4993">
        <w:rPr>
          <w:rFonts w:ascii="Calibri" w:eastAsia="Calibri" w:hAnsi="Calibri" w:cs="Calibri"/>
          <w:color w:val="000000"/>
        </w:rPr>
        <w:t>)</w:t>
      </w:r>
      <w:r w:rsidR="00EC55EB">
        <w:rPr>
          <w:rFonts w:ascii="Calibri" w:eastAsia="Calibri" w:hAnsi="Calibri" w:cs="Calibri"/>
          <w:color w:val="000000"/>
        </w:rPr>
        <w:t xml:space="preserve"> </w:t>
      </w:r>
      <w:r w:rsidR="00D72A34">
        <w:rPr>
          <w:rFonts w:ascii="Calibri" w:eastAsia="Calibri" w:hAnsi="Calibri" w:cs="Calibri"/>
          <w:color w:val="000000"/>
        </w:rPr>
        <w:t>– EAL keyworker and intervention</w:t>
      </w:r>
    </w:p>
    <w:p w14:paraId="095F4A72" w14:textId="77777777" w:rsidR="00D72A34" w:rsidRPr="00ED2604" w:rsidRDefault="00D72A34" w:rsidP="00D72A34">
      <w:pPr>
        <w:pBdr>
          <w:top w:val="nil"/>
          <w:left w:val="nil"/>
          <w:bottom w:val="nil"/>
          <w:right w:val="nil"/>
          <w:between w:val="nil"/>
        </w:pBdr>
        <w:jc w:val="both"/>
        <w:rPr>
          <w:rFonts w:ascii="Calibri" w:eastAsia="Calibri" w:hAnsi="Calibri" w:cs="Calibri"/>
          <w:color w:val="000000"/>
        </w:rPr>
      </w:pPr>
      <w:r w:rsidRPr="00ED2604">
        <w:rPr>
          <w:rFonts w:ascii="Calibri" w:eastAsia="Calibri" w:hAnsi="Calibri" w:cs="Calibri"/>
          <w:color w:val="000000"/>
        </w:rPr>
        <w:t>Sharon Andrews - LSA</w:t>
      </w:r>
    </w:p>
    <w:p w14:paraId="41342AEB" w14:textId="7C45A2D4" w:rsidR="00D72A34" w:rsidRDefault="00D72A34">
      <w:pPr>
        <w:pBdr>
          <w:top w:val="nil"/>
          <w:left w:val="nil"/>
          <w:bottom w:val="nil"/>
          <w:right w:val="nil"/>
          <w:between w:val="nil"/>
        </w:pBdr>
        <w:jc w:val="both"/>
        <w:rPr>
          <w:rFonts w:ascii="Calibri" w:eastAsia="Calibri" w:hAnsi="Calibri" w:cs="Calibri"/>
          <w:color w:val="000000"/>
        </w:rPr>
      </w:pPr>
      <w:r w:rsidRPr="00ED2604">
        <w:rPr>
          <w:rFonts w:ascii="Calibri" w:eastAsia="Calibri" w:hAnsi="Calibri" w:cs="Calibri"/>
          <w:color w:val="000000"/>
        </w:rPr>
        <w:t>Mark Lawson – LSA</w:t>
      </w:r>
    </w:p>
    <w:p w14:paraId="512B72A9" w14:textId="7F28A56F" w:rsidR="00157C78" w:rsidRDefault="00157C7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Dawn Burtenshaw – LSA </w:t>
      </w:r>
    </w:p>
    <w:p w14:paraId="4BC5D528" w14:textId="2B739E33" w:rsidR="00157C78" w:rsidRDefault="00157C7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Sarah Fulcher – LSA </w:t>
      </w:r>
    </w:p>
    <w:p w14:paraId="7600C8A4" w14:textId="366C30F2" w:rsidR="00325316" w:rsidRPr="00ED2604" w:rsidRDefault="00325316">
      <w:pPr>
        <w:pBdr>
          <w:top w:val="nil"/>
          <w:left w:val="nil"/>
          <w:bottom w:val="nil"/>
          <w:right w:val="nil"/>
          <w:between w:val="nil"/>
        </w:pBdr>
        <w:jc w:val="both"/>
        <w:rPr>
          <w:rFonts w:ascii="Calibri" w:eastAsia="Calibri" w:hAnsi="Calibri" w:cs="Calibri"/>
          <w:color w:val="000000"/>
        </w:rPr>
      </w:pPr>
      <w:r w:rsidRPr="7F6D01B7">
        <w:rPr>
          <w:rFonts w:ascii="Calibri" w:eastAsia="Calibri" w:hAnsi="Calibri" w:cs="Calibri"/>
          <w:color w:val="000000" w:themeColor="text1"/>
        </w:rPr>
        <w:t xml:space="preserve">Gill Watson – LSA </w:t>
      </w:r>
      <w:r w:rsidR="00C34E1C">
        <w:rPr>
          <w:rFonts w:ascii="Calibri" w:eastAsia="Calibri" w:hAnsi="Calibri" w:cs="Calibri"/>
          <w:color w:val="000000" w:themeColor="text1"/>
        </w:rPr>
        <w:t>(has HTLA qualification)</w:t>
      </w:r>
    </w:p>
    <w:p w14:paraId="08616B4B" w14:textId="08020F87" w:rsidR="137B79B0" w:rsidRDefault="137B79B0" w:rsidP="7F6D01B7">
      <w:pPr>
        <w:pBdr>
          <w:top w:val="nil"/>
          <w:left w:val="nil"/>
          <w:bottom w:val="nil"/>
          <w:right w:val="nil"/>
          <w:between w:val="nil"/>
        </w:pBdr>
        <w:jc w:val="both"/>
        <w:rPr>
          <w:rFonts w:ascii="Calibri" w:eastAsia="Calibri" w:hAnsi="Calibri" w:cs="Calibri"/>
          <w:color w:val="000000" w:themeColor="text1"/>
        </w:rPr>
      </w:pPr>
      <w:r w:rsidRPr="7F6D01B7">
        <w:rPr>
          <w:rFonts w:ascii="Calibri" w:eastAsia="Calibri" w:hAnsi="Calibri" w:cs="Calibri"/>
          <w:color w:val="000000" w:themeColor="text1"/>
        </w:rPr>
        <w:t xml:space="preserve">Saskia Faragher Burton – LSA </w:t>
      </w:r>
    </w:p>
    <w:p w14:paraId="72FC2565" w14:textId="77777777" w:rsidR="004C05AC" w:rsidRPr="009E1CBA" w:rsidRDefault="004C05AC">
      <w:pPr>
        <w:pBdr>
          <w:top w:val="nil"/>
          <w:left w:val="nil"/>
          <w:bottom w:val="nil"/>
          <w:right w:val="nil"/>
          <w:between w:val="nil"/>
        </w:pBdr>
        <w:jc w:val="both"/>
        <w:rPr>
          <w:rFonts w:ascii="Calibri" w:eastAsia="Calibri" w:hAnsi="Calibri" w:cs="Calibri"/>
          <w:color w:val="000000"/>
          <w:highlight w:val="yellow"/>
        </w:rPr>
      </w:pPr>
    </w:p>
    <w:p w14:paraId="4E337ADE" w14:textId="2CE3E15B" w:rsidR="004C05AC" w:rsidRPr="00B60714" w:rsidRDefault="007A09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Our team is highly experienced holding a wealth of qualifications, including Level 4 in Speech, Language and Communication, Level </w:t>
      </w:r>
      <w:r w:rsidR="00B22F3C">
        <w:rPr>
          <w:rFonts w:ascii="Calibri" w:eastAsia="Calibri" w:hAnsi="Calibri" w:cs="Calibri"/>
          <w:color w:val="000000"/>
        </w:rPr>
        <w:t>4</w:t>
      </w:r>
      <w:r>
        <w:rPr>
          <w:rFonts w:ascii="Calibri" w:eastAsia="Calibri" w:hAnsi="Calibri" w:cs="Calibri"/>
          <w:color w:val="000000"/>
        </w:rPr>
        <w:t xml:space="preserve"> Dyslexia Specialism, Level 3 National Apprenticeship, Level 4 SEMH qualification with Eastern Partnership.  </w:t>
      </w:r>
      <w:r w:rsidR="000D7375">
        <w:rPr>
          <w:rFonts w:ascii="Calibri" w:eastAsia="Calibri" w:hAnsi="Calibri" w:cs="Calibri"/>
          <w:color w:val="000000"/>
        </w:rPr>
        <w:t>All</w:t>
      </w:r>
      <w:r w:rsidR="00B60714">
        <w:rPr>
          <w:rFonts w:ascii="Calibri" w:eastAsia="Calibri" w:hAnsi="Calibri" w:cs="Calibri"/>
          <w:color w:val="000000"/>
        </w:rPr>
        <w:t xml:space="preserve"> our support staff have ongoing training</w:t>
      </w:r>
      <w:r w:rsidR="00580D8C" w:rsidRPr="00B60714">
        <w:rPr>
          <w:rFonts w:ascii="Calibri" w:eastAsia="Calibri" w:hAnsi="Calibri" w:cs="Calibri"/>
          <w:color w:val="000000"/>
        </w:rPr>
        <w:t xml:space="preserve"> </w:t>
      </w:r>
      <w:r w:rsidR="000D7375">
        <w:rPr>
          <w:rFonts w:ascii="Calibri" w:eastAsia="Calibri" w:hAnsi="Calibri" w:cs="Calibri"/>
          <w:color w:val="000000"/>
        </w:rPr>
        <w:t xml:space="preserve">and </w:t>
      </w:r>
      <w:r w:rsidR="00580D8C" w:rsidRPr="00B60714">
        <w:rPr>
          <w:rFonts w:ascii="Calibri" w:eastAsia="Calibri" w:hAnsi="Calibri" w:cs="Calibri"/>
          <w:color w:val="000000"/>
        </w:rPr>
        <w:t xml:space="preserve">have attended </w:t>
      </w:r>
      <w:r w:rsidR="00B60714">
        <w:rPr>
          <w:rFonts w:ascii="Calibri" w:eastAsia="Calibri" w:hAnsi="Calibri" w:cs="Calibri"/>
          <w:color w:val="000000"/>
        </w:rPr>
        <w:t xml:space="preserve">many </w:t>
      </w:r>
      <w:r w:rsidR="00580D8C" w:rsidRPr="00B60714">
        <w:rPr>
          <w:rFonts w:ascii="Calibri" w:eastAsia="Calibri" w:hAnsi="Calibri" w:cs="Calibri"/>
          <w:color w:val="000000"/>
        </w:rPr>
        <w:t>courses</w:t>
      </w:r>
      <w:r w:rsidR="00B60714">
        <w:rPr>
          <w:rFonts w:ascii="Calibri" w:eastAsia="Calibri" w:hAnsi="Calibri" w:cs="Calibri"/>
          <w:color w:val="000000"/>
        </w:rPr>
        <w:t xml:space="preserve"> in</w:t>
      </w:r>
      <w:r w:rsidR="00B60714" w:rsidRPr="00B60714">
        <w:rPr>
          <w:rFonts w:ascii="Calibri" w:eastAsia="Calibri" w:hAnsi="Calibri" w:cs="Calibri"/>
          <w:color w:val="000000"/>
        </w:rPr>
        <w:t xml:space="preserve"> the last year</w:t>
      </w:r>
      <w:r w:rsidR="00B60714">
        <w:rPr>
          <w:rFonts w:ascii="Calibri" w:eastAsia="Calibri" w:hAnsi="Calibri" w:cs="Calibri"/>
          <w:color w:val="000000"/>
        </w:rPr>
        <w:t xml:space="preserve"> via the National College and </w:t>
      </w:r>
      <w:r w:rsidR="000D7375">
        <w:rPr>
          <w:rFonts w:ascii="Calibri" w:eastAsia="Calibri" w:hAnsi="Calibri" w:cs="Calibri"/>
          <w:color w:val="000000"/>
        </w:rPr>
        <w:t>through academy</w:t>
      </w:r>
      <w:r w:rsidR="00B60714">
        <w:rPr>
          <w:rFonts w:ascii="Calibri" w:eastAsia="Calibri" w:hAnsi="Calibri" w:cs="Calibri"/>
          <w:color w:val="000000"/>
        </w:rPr>
        <w:t xml:space="preserve"> inset. We have also attended specialist training on Tourette’s and Tics, Zones of Regulation</w:t>
      </w:r>
      <w:r>
        <w:rPr>
          <w:rFonts w:ascii="Calibri" w:eastAsia="Calibri" w:hAnsi="Calibri" w:cs="Calibri"/>
          <w:color w:val="000000"/>
        </w:rPr>
        <w:t>, ELSA</w:t>
      </w:r>
      <w:r w:rsidR="00B60714">
        <w:rPr>
          <w:rFonts w:ascii="Calibri" w:eastAsia="Calibri" w:hAnsi="Calibri" w:cs="Calibri"/>
          <w:color w:val="000000"/>
        </w:rPr>
        <w:t xml:space="preserve"> and Managing Epilepsy. </w:t>
      </w:r>
    </w:p>
    <w:p w14:paraId="54595347" w14:textId="77777777" w:rsidR="00EC55EB" w:rsidRDefault="00EC55EB">
      <w:pPr>
        <w:pBdr>
          <w:top w:val="nil"/>
          <w:left w:val="nil"/>
          <w:bottom w:val="nil"/>
          <w:right w:val="nil"/>
          <w:between w:val="nil"/>
        </w:pBdr>
        <w:jc w:val="both"/>
        <w:rPr>
          <w:rFonts w:ascii="Calibri" w:eastAsia="Calibri" w:hAnsi="Calibri" w:cs="Calibri"/>
          <w:b/>
          <w:color w:val="000000"/>
        </w:rPr>
      </w:pPr>
    </w:p>
    <w:p w14:paraId="5334D83D" w14:textId="22A94F70" w:rsidR="004C05AC" w:rsidRDefault="00580D8C">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Who can I contact for free and impartial advice? </w:t>
      </w:r>
      <w:r>
        <w:rPr>
          <w:rFonts w:ascii="Calibri" w:eastAsia="Calibri" w:hAnsi="Calibri" w:cs="Calibri"/>
          <w:i/>
          <w:color w:val="000000"/>
        </w:rPr>
        <w:t>(clause 11)</w:t>
      </w:r>
    </w:p>
    <w:p w14:paraId="2D5875A0" w14:textId="77777777" w:rsidR="004C05AC" w:rsidRDefault="004C05AC">
      <w:pPr>
        <w:pBdr>
          <w:top w:val="nil"/>
          <w:left w:val="nil"/>
          <w:bottom w:val="nil"/>
          <w:right w:val="nil"/>
          <w:between w:val="nil"/>
        </w:pBdr>
        <w:jc w:val="both"/>
        <w:rPr>
          <w:rFonts w:ascii="Calibri" w:eastAsia="Calibri" w:hAnsi="Calibri" w:cs="Calibri"/>
          <w:b/>
          <w:color w:val="000000"/>
        </w:rPr>
      </w:pPr>
    </w:p>
    <w:p w14:paraId="35A55052" w14:textId="0760DDF4"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Advice and support </w:t>
      </w:r>
      <w:r w:rsidR="007A098C">
        <w:rPr>
          <w:rFonts w:ascii="Calibri" w:eastAsia="Calibri" w:hAnsi="Calibri" w:cs="Calibri"/>
          <w:color w:val="000000"/>
        </w:rPr>
        <w:t>are</w:t>
      </w:r>
      <w:r>
        <w:rPr>
          <w:rFonts w:ascii="Calibri" w:eastAsia="Calibri" w:hAnsi="Calibri" w:cs="Calibri"/>
          <w:color w:val="000000"/>
        </w:rPr>
        <w:t xml:space="preserve"> available from The Norfolk SEND information, Advice and Support Service (IASS) Partnership. They provide Information Booklets, a Help Desk, person-centred support and a </w:t>
      </w:r>
      <w:r w:rsidR="001D6773">
        <w:rPr>
          <w:rFonts w:ascii="Calibri" w:eastAsia="Calibri" w:hAnsi="Calibri" w:cs="Calibri"/>
          <w:color w:val="000000"/>
        </w:rPr>
        <w:t>face-to-face</w:t>
      </w:r>
      <w:r>
        <w:rPr>
          <w:rFonts w:ascii="Calibri" w:eastAsia="Calibri" w:hAnsi="Calibri" w:cs="Calibri"/>
          <w:color w:val="000000"/>
        </w:rPr>
        <w:t xml:space="preserve"> Advice Clinic.</w:t>
      </w:r>
    </w:p>
    <w:p w14:paraId="2207216C" w14:textId="77777777" w:rsidR="004C05AC" w:rsidRDefault="004C05AC">
      <w:pPr>
        <w:pBdr>
          <w:top w:val="nil"/>
          <w:left w:val="nil"/>
          <w:bottom w:val="nil"/>
          <w:right w:val="nil"/>
          <w:between w:val="nil"/>
        </w:pBdr>
        <w:jc w:val="both"/>
        <w:rPr>
          <w:rFonts w:ascii="Calibri" w:eastAsia="Calibri" w:hAnsi="Calibri" w:cs="Calibri"/>
          <w:color w:val="000000"/>
        </w:rPr>
      </w:pPr>
    </w:p>
    <w:p w14:paraId="0699F897" w14:textId="77777777" w:rsidR="004C05AC" w:rsidRDefault="00580D8C">
      <w:pPr>
        <w:pBdr>
          <w:top w:val="nil"/>
          <w:left w:val="nil"/>
          <w:bottom w:val="nil"/>
          <w:right w:val="nil"/>
          <w:between w:val="nil"/>
        </w:pBdr>
        <w:jc w:val="both"/>
        <w:rPr>
          <w:rFonts w:ascii="Calibri" w:eastAsia="Calibri" w:hAnsi="Calibri" w:cs="Calibri"/>
          <w:color w:val="000000"/>
        </w:rPr>
      </w:pPr>
      <w:hyperlink r:id="rId25">
        <w:r>
          <w:rPr>
            <w:rFonts w:ascii="Calibri" w:eastAsia="Calibri" w:hAnsi="Calibri" w:cs="Calibri"/>
            <w:color w:val="0000FF"/>
            <w:u w:val="single"/>
          </w:rPr>
          <w:t>www.norfolksendpartnershipiass.org.uk</w:t>
        </w:r>
      </w:hyperlink>
    </w:p>
    <w:p w14:paraId="5BE26FDA" w14:textId="77777777" w:rsidR="004C05AC" w:rsidRDefault="004C05AC">
      <w:pPr>
        <w:pBdr>
          <w:top w:val="nil"/>
          <w:left w:val="nil"/>
          <w:bottom w:val="nil"/>
          <w:right w:val="nil"/>
          <w:between w:val="nil"/>
        </w:pBdr>
        <w:jc w:val="both"/>
        <w:rPr>
          <w:rFonts w:ascii="Calibri" w:eastAsia="Calibri" w:hAnsi="Calibri" w:cs="Calibri"/>
          <w:color w:val="000000"/>
        </w:rPr>
      </w:pPr>
    </w:p>
    <w:p w14:paraId="18E9E47A"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What arrangements do we have to support children with SEND from or to their next stage of education? </w:t>
      </w:r>
      <w:r>
        <w:rPr>
          <w:rFonts w:ascii="Calibri" w:eastAsia="Calibri" w:hAnsi="Calibri" w:cs="Calibri"/>
          <w:color w:val="000000"/>
        </w:rPr>
        <w:t>(clause 12)</w:t>
      </w:r>
    </w:p>
    <w:p w14:paraId="5FEECD79" w14:textId="77777777" w:rsidR="004C05AC" w:rsidRDefault="004C05AC">
      <w:pPr>
        <w:pBdr>
          <w:top w:val="nil"/>
          <w:left w:val="nil"/>
          <w:bottom w:val="nil"/>
          <w:right w:val="nil"/>
          <w:between w:val="nil"/>
        </w:pBdr>
        <w:jc w:val="both"/>
        <w:rPr>
          <w:rFonts w:ascii="Calibri" w:eastAsia="Calibri" w:hAnsi="Calibri" w:cs="Calibri"/>
          <w:color w:val="000000"/>
        </w:rPr>
      </w:pPr>
    </w:p>
    <w:p w14:paraId="674D7ACA"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Broadland High Ormiston Academy places great importance on supporting all learners with transition. This can be transition from Year 6 to Year 7, moving to a new class in school, having a new teacher, moving to another school, or moving onto to further education, employment and training. </w:t>
      </w:r>
    </w:p>
    <w:p w14:paraId="226C7D70"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3714F44D"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Planning for transition is a key part of our provision for all learners with SEND. </w:t>
      </w:r>
    </w:p>
    <w:p w14:paraId="39ECF3CE" w14:textId="61700DC3" w:rsidR="004C05AC" w:rsidRDefault="00580D8C">
      <w:pPr>
        <w:pBdr>
          <w:top w:val="nil"/>
          <w:left w:val="nil"/>
          <w:bottom w:val="nil"/>
          <w:right w:val="nil"/>
          <w:between w:val="nil"/>
        </w:pBdr>
        <w:jc w:val="both"/>
        <w:rPr>
          <w:rFonts w:ascii="Calibri" w:eastAsia="Calibri" w:hAnsi="Calibri" w:cs="Calibri"/>
          <w:color w:val="0000FF"/>
          <w:u w:val="single"/>
        </w:rPr>
      </w:pPr>
      <w:r>
        <w:rPr>
          <w:rFonts w:ascii="Calibri" w:eastAsia="Calibri" w:hAnsi="Calibri" w:cs="Calibri"/>
          <w:color w:val="000000"/>
        </w:rPr>
        <w:t xml:space="preserve">For learners with an EHCP our SENCo, where possible, will attend both their year 5 and 6 reviews so that </w:t>
      </w:r>
      <w:r w:rsidR="00EC55EB">
        <w:rPr>
          <w:rFonts w:ascii="Calibri" w:eastAsia="Calibri" w:hAnsi="Calibri" w:cs="Calibri"/>
          <w:color w:val="000000"/>
        </w:rPr>
        <w:t>they</w:t>
      </w:r>
      <w:r>
        <w:rPr>
          <w:rFonts w:ascii="Calibri" w:eastAsia="Calibri" w:hAnsi="Calibri" w:cs="Calibri"/>
          <w:color w:val="000000"/>
        </w:rPr>
        <w:t xml:space="preserve"> can start to build a clear picture of the students’ individual needs. A key transition concern for many students and their parents/ carers surrounds the level of support that will be available at high school. We encourage all parents/ carers to engage with the academy early during the transition process so they can be reassured that their child’s needs will be met.  We welcome pre-planned visits at any time and hold our annual open evening in </w:t>
      </w:r>
      <w:r w:rsidR="00EC55EB">
        <w:rPr>
          <w:rFonts w:ascii="Calibri" w:eastAsia="Calibri" w:hAnsi="Calibri" w:cs="Calibri"/>
          <w:color w:val="000000"/>
        </w:rPr>
        <w:t xml:space="preserve">late September </w:t>
      </w:r>
      <w:r>
        <w:rPr>
          <w:rFonts w:ascii="Calibri" w:eastAsia="Calibri" w:hAnsi="Calibri" w:cs="Calibri"/>
          <w:color w:val="000000"/>
        </w:rPr>
        <w:t xml:space="preserve">each year to which children of any age and their parents are welcome. </w:t>
      </w:r>
    </w:p>
    <w:p w14:paraId="65C13C86" w14:textId="77777777" w:rsidR="004C05AC" w:rsidRDefault="004C05AC">
      <w:pPr>
        <w:pBdr>
          <w:top w:val="nil"/>
          <w:left w:val="nil"/>
          <w:bottom w:val="nil"/>
          <w:right w:val="nil"/>
          <w:between w:val="nil"/>
        </w:pBdr>
        <w:jc w:val="both"/>
        <w:rPr>
          <w:rFonts w:ascii="Calibri" w:eastAsia="Calibri" w:hAnsi="Calibri" w:cs="Calibri"/>
          <w:color w:val="000000"/>
        </w:rPr>
      </w:pPr>
    </w:p>
    <w:p w14:paraId="413BBFFD" w14:textId="174793C1"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Unless parents specifically withdraw consent, a child’s educational record including any SEND information moves with them from school to school. </w:t>
      </w:r>
      <w:r w:rsidR="001874FC">
        <w:rPr>
          <w:rFonts w:ascii="Calibri" w:eastAsia="Calibri" w:hAnsi="Calibri" w:cs="Calibri"/>
          <w:color w:val="000000"/>
        </w:rPr>
        <w:t>Therefore,</w:t>
      </w:r>
      <w:r>
        <w:rPr>
          <w:rFonts w:ascii="Calibri" w:eastAsia="Calibri" w:hAnsi="Calibri" w:cs="Calibri"/>
          <w:color w:val="000000"/>
        </w:rPr>
        <w:t xml:space="preserve"> parents can be reassured that we will know the full educational history of their child, including previous assessments, plans and interventions that have taken place.</w:t>
      </w:r>
    </w:p>
    <w:p w14:paraId="2C41288D" w14:textId="77777777" w:rsidR="004C05AC" w:rsidRDefault="004C05AC">
      <w:pPr>
        <w:pBdr>
          <w:top w:val="nil"/>
          <w:left w:val="nil"/>
          <w:bottom w:val="nil"/>
          <w:right w:val="nil"/>
          <w:between w:val="nil"/>
        </w:pBdr>
        <w:jc w:val="both"/>
        <w:rPr>
          <w:rFonts w:ascii="Calibri" w:eastAsia="Calibri" w:hAnsi="Calibri" w:cs="Calibri"/>
          <w:color w:val="000000"/>
        </w:rPr>
      </w:pPr>
    </w:p>
    <w:p w14:paraId="5ABD6251" w14:textId="2F13CFC1"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Key information is the written into the child’s </w:t>
      </w:r>
      <w:r w:rsidR="00EC55EB">
        <w:rPr>
          <w:rFonts w:ascii="Calibri" w:eastAsia="Calibri" w:hAnsi="Calibri" w:cs="Calibri"/>
          <w:color w:val="000000"/>
        </w:rPr>
        <w:t>SEND support plan</w:t>
      </w:r>
      <w:r>
        <w:rPr>
          <w:rFonts w:ascii="Calibri" w:eastAsia="Calibri" w:hAnsi="Calibri" w:cs="Calibri"/>
          <w:color w:val="000000"/>
        </w:rPr>
        <w:t xml:space="preserve"> which is available electronically to all staff.</w:t>
      </w:r>
    </w:p>
    <w:p w14:paraId="2E71A700" w14:textId="77777777" w:rsidR="004C05AC" w:rsidRDefault="004C05AC">
      <w:pPr>
        <w:pBdr>
          <w:top w:val="nil"/>
          <w:left w:val="nil"/>
          <w:bottom w:val="nil"/>
          <w:right w:val="nil"/>
          <w:between w:val="nil"/>
        </w:pBdr>
        <w:jc w:val="both"/>
        <w:rPr>
          <w:rFonts w:ascii="Calibri" w:eastAsia="Calibri" w:hAnsi="Calibri" w:cs="Calibri"/>
          <w:color w:val="000000"/>
        </w:rPr>
      </w:pPr>
    </w:p>
    <w:p w14:paraId="59208237" w14:textId="7D14ABC4"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We continue to support our learners with SEND with managing change during their time with us, for example if needed, we will arrange meetings with new teachers and offer extra opportunities to visit the school before the term starts, this is especially important after the </w:t>
      </w:r>
      <w:r w:rsidR="007A098C">
        <w:rPr>
          <w:rFonts w:ascii="Calibri" w:eastAsia="Calibri" w:hAnsi="Calibri" w:cs="Calibri"/>
          <w:color w:val="000000"/>
        </w:rPr>
        <w:t>6-week</w:t>
      </w:r>
      <w:r>
        <w:rPr>
          <w:rFonts w:ascii="Calibri" w:eastAsia="Calibri" w:hAnsi="Calibri" w:cs="Calibri"/>
          <w:color w:val="000000"/>
        </w:rPr>
        <w:t xml:space="preserve"> summer break.</w:t>
      </w:r>
    </w:p>
    <w:p w14:paraId="4F30624E" w14:textId="77777777" w:rsidR="004C05AC" w:rsidRDefault="004C05AC">
      <w:pPr>
        <w:pBdr>
          <w:top w:val="nil"/>
          <w:left w:val="nil"/>
          <w:bottom w:val="nil"/>
          <w:right w:val="nil"/>
          <w:between w:val="nil"/>
        </w:pBdr>
        <w:jc w:val="both"/>
        <w:rPr>
          <w:rFonts w:ascii="Calibri" w:eastAsia="Calibri" w:hAnsi="Calibri" w:cs="Calibri"/>
          <w:color w:val="000000"/>
        </w:rPr>
      </w:pPr>
    </w:p>
    <w:p w14:paraId="0E381A83" w14:textId="72E61CE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From </w:t>
      </w:r>
      <w:r w:rsidR="001874FC">
        <w:rPr>
          <w:rFonts w:ascii="Calibri" w:eastAsia="Calibri" w:hAnsi="Calibri" w:cs="Calibri"/>
          <w:color w:val="000000"/>
        </w:rPr>
        <w:t>Y</w:t>
      </w:r>
      <w:r>
        <w:rPr>
          <w:rFonts w:ascii="Calibri" w:eastAsia="Calibri" w:hAnsi="Calibri" w:cs="Calibri"/>
          <w:color w:val="000000"/>
        </w:rPr>
        <w:t>ear 9 onwards planning starts for effective transition to post 16 provision, this means that students move onto the next stage in their educational journey successfully and avoid becoming NEET (not in education, employment or training). All students on the SEND register are offered 2 appointments with a specialist independent advice and guidance advisor. The first appointment results in an Action Plan and progress towards the targets set is reviewed and refined in the second appointment.</w:t>
      </w:r>
    </w:p>
    <w:p w14:paraId="195DD4B5" w14:textId="77777777" w:rsidR="004C05AC" w:rsidRDefault="004C05AC">
      <w:pPr>
        <w:pBdr>
          <w:top w:val="nil"/>
          <w:left w:val="nil"/>
          <w:bottom w:val="nil"/>
          <w:right w:val="nil"/>
          <w:between w:val="nil"/>
        </w:pBdr>
        <w:jc w:val="both"/>
        <w:rPr>
          <w:rFonts w:ascii="Calibri" w:eastAsia="Calibri" w:hAnsi="Calibri" w:cs="Calibri"/>
          <w:color w:val="000000"/>
        </w:rPr>
      </w:pPr>
    </w:p>
    <w:p w14:paraId="3FB5D150"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All students have the opportunity to spend a week on work experience in the summer term of Year 10. We provide extra support for pupils with SEND to ensure a suitable placement is secured and that the employer is aware of the child’s needs.</w:t>
      </w:r>
    </w:p>
    <w:p w14:paraId="3D2BAE53" w14:textId="77777777" w:rsidR="004C05AC" w:rsidRDefault="004C05AC">
      <w:pPr>
        <w:pBdr>
          <w:top w:val="nil"/>
          <w:left w:val="nil"/>
          <w:bottom w:val="nil"/>
          <w:right w:val="nil"/>
          <w:between w:val="nil"/>
        </w:pBdr>
        <w:jc w:val="both"/>
        <w:rPr>
          <w:rFonts w:ascii="Calibri" w:eastAsia="Calibri" w:hAnsi="Calibri" w:cs="Calibri"/>
          <w:color w:val="000000"/>
        </w:rPr>
      </w:pPr>
    </w:p>
    <w:p w14:paraId="4FCB6BD6" w14:textId="02487384"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As part of the planning for post 16 transition we ask for the consent of the young person to share their data with any planned post 16 provider. Following this, conversations/visits are held to ensure that the new provider is aware of the support needed by the student, including any GCSE access arrangements. </w:t>
      </w:r>
    </w:p>
    <w:p w14:paraId="4E9F4CB7" w14:textId="77777777" w:rsidR="004C05AC" w:rsidRDefault="004C05AC">
      <w:pPr>
        <w:pBdr>
          <w:top w:val="nil"/>
          <w:left w:val="nil"/>
          <w:bottom w:val="nil"/>
          <w:right w:val="nil"/>
          <w:between w:val="nil"/>
        </w:pBdr>
        <w:jc w:val="both"/>
        <w:rPr>
          <w:rFonts w:ascii="Calibri" w:eastAsia="Calibri" w:hAnsi="Calibri" w:cs="Calibri"/>
          <w:b/>
          <w:color w:val="000000"/>
        </w:rPr>
      </w:pPr>
    </w:p>
    <w:p w14:paraId="504EE504" w14:textId="77777777" w:rsidR="004C05AC" w:rsidRDefault="00580D8C">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What arrangements do we have for supporting children and young people who are looked after by the local authority (children in care) who also have SEND? (6.80)</w:t>
      </w:r>
    </w:p>
    <w:p w14:paraId="7DB4B0CD" w14:textId="77777777" w:rsidR="004C05AC" w:rsidRDefault="004C05AC">
      <w:pPr>
        <w:pBdr>
          <w:top w:val="nil"/>
          <w:left w:val="nil"/>
          <w:bottom w:val="nil"/>
          <w:right w:val="nil"/>
          <w:between w:val="nil"/>
        </w:pBdr>
        <w:jc w:val="both"/>
        <w:rPr>
          <w:rFonts w:ascii="Calibri" w:eastAsia="Calibri" w:hAnsi="Calibri" w:cs="Calibri"/>
          <w:b/>
          <w:color w:val="000000"/>
        </w:rPr>
      </w:pPr>
    </w:p>
    <w:p w14:paraId="17EFAD53" w14:textId="1D822EC4" w:rsidR="004C05AC" w:rsidRDefault="00580D8C">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Our designated teacher for Looked After Children (LAC)/children in care is Mrs Danielle Connolly Ratcliffe</w:t>
      </w:r>
      <w:r>
        <w:rPr>
          <w:rFonts w:ascii="Calibri" w:eastAsia="Calibri" w:hAnsi="Calibri" w:cs="Calibri"/>
          <w:b/>
          <w:color w:val="000000"/>
        </w:rPr>
        <w:t xml:space="preserve">. </w:t>
      </w:r>
      <w:r>
        <w:rPr>
          <w:rFonts w:ascii="Calibri" w:eastAsia="Calibri" w:hAnsi="Calibri" w:cs="Calibri"/>
          <w:color w:val="000000"/>
        </w:rPr>
        <w:t xml:space="preserve">Mrs Connolly Ratcliffe works closely with Mrs </w:t>
      </w:r>
      <w:r w:rsidR="00394848">
        <w:rPr>
          <w:rFonts w:ascii="Calibri" w:eastAsia="Calibri" w:hAnsi="Calibri" w:cs="Calibri"/>
          <w:color w:val="000000"/>
        </w:rPr>
        <w:t xml:space="preserve">Gilroy </w:t>
      </w:r>
      <w:r>
        <w:rPr>
          <w:rFonts w:ascii="Calibri" w:eastAsia="Calibri" w:hAnsi="Calibri" w:cs="Calibri"/>
          <w:color w:val="000000"/>
        </w:rPr>
        <w:t xml:space="preserve">as well as the wider staff to promote the educational achievement of looked after children who also have special educational needs. Our approach ensures that we are kept up to date with best practice which is “Attachment Aware” as well as founded upon good teaching. We closely monitor the progress, attendance and </w:t>
      </w:r>
      <w:r w:rsidR="002411B4">
        <w:rPr>
          <w:rFonts w:ascii="Calibri" w:eastAsia="Calibri" w:hAnsi="Calibri" w:cs="Calibri"/>
          <w:color w:val="000000"/>
        </w:rPr>
        <w:t>suspensions</w:t>
      </w:r>
      <w:r>
        <w:rPr>
          <w:rFonts w:ascii="Calibri" w:eastAsia="Calibri" w:hAnsi="Calibri" w:cs="Calibri"/>
          <w:color w:val="000000"/>
        </w:rPr>
        <w:t xml:space="preserve"> of all our looked after children to ensure they are not </w:t>
      </w:r>
      <w:r w:rsidR="00DF3307">
        <w:rPr>
          <w:rFonts w:ascii="Calibri" w:eastAsia="Calibri" w:hAnsi="Calibri" w:cs="Calibri"/>
          <w:color w:val="000000"/>
        </w:rPr>
        <w:t>over</w:t>
      </w:r>
      <w:r w:rsidR="000D2D56">
        <w:rPr>
          <w:rFonts w:ascii="Calibri" w:eastAsia="Calibri" w:hAnsi="Calibri" w:cs="Calibri"/>
          <w:color w:val="000000"/>
        </w:rPr>
        <w:t>-</w:t>
      </w:r>
      <w:r w:rsidR="00DF3307">
        <w:rPr>
          <w:rFonts w:ascii="Calibri" w:eastAsia="Calibri" w:hAnsi="Calibri" w:cs="Calibri"/>
          <w:color w:val="000000"/>
        </w:rPr>
        <w:t>represented</w:t>
      </w:r>
      <w:r>
        <w:rPr>
          <w:rFonts w:ascii="Calibri" w:eastAsia="Calibri" w:hAnsi="Calibri" w:cs="Calibri"/>
          <w:color w:val="000000"/>
        </w:rPr>
        <w:t xml:space="preserve"> compared to the rest of the academy. When writing and implementing our policies we take into account the differing needs of our children in care, remembering the soundbite that </w:t>
      </w:r>
      <w:r>
        <w:rPr>
          <w:rFonts w:ascii="Calibri" w:eastAsia="Calibri" w:hAnsi="Calibri" w:cs="Calibri"/>
          <w:b/>
          <w:color w:val="000000"/>
        </w:rPr>
        <w:t>“fair isn’t always equal”</w:t>
      </w:r>
      <w:r w:rsidR="000D2D56">
        <w:rPr>
          <w:rFonts w:ascii="Calibri" w:eastAsia="Calibri" w:hAnsi="Calibri" w:cs="Calibri"/>
          <w:b/>
          <w:color w:val="000000"/>
        </w:rPr>
        <w:t>.</w:t>
      </w:r>
    </w:p>
    <w:p w14:paraId="60D8FE93" w14:textId="77777777" w:rsidR="004C05AC" w:rsidRDefault="004C05AC">
      <w:pPr>
        <w:pBdr>
          <w:top w:val="nil"/>
          <w:left w:val="nil"/>
          <w:bottom w:val="nil"/>
          <w:right w:val="nil"/>
          <w:between w:val="nil"/>
        </w:pBdr>
        <w:jc w:val="both"/>
        <w:rPr>
          <w:rFonts w:ascii="Calibri" w:eastAsia="Calibri" w:hAnsi="Calibri" w:cs="Calibri"/>
          <w:color w:val="000000"/>
        </w:rPr>
      </w:pPr>
    </w:p>
    <w:p w14:paraId="7FAB3ACB" w14:textId="44FF48EB"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All children in care have a personal education plan (PEP)</w:t>
      </w:r>
      <w:r w:rsidR="007A098C">
        <w:rPr>
          <w:rFonts w:ascii="Calibri" w:eastAsia="Calibri" w:hAnsi="Calibri" w:cs="Calibri"/>
          <w:color w:val="000000"/>
        </w:rPr>
        <w:t xml:space="preserve">, </w:t>
      </w:r>
      <w:r>
        <w:rPr>
          <w:rFonts w:ascii="Calibri" w:eastAsia="Calibri" w:hAnsi="Calibri" w:cs="Calibri"/>
          <w:color w:val="000000"/>
        </w:rPr>
        <w:t xml:space="preserve">which supports progress by identifying areas for improvement and setting specific measurable targets to achieve these. The PEP is reviewed termly </w:t>
      </w:r>
      <w:r>
        <w:rPr>
          <w:rFonts w:ascii="Calibri" w:eastAsia="Calibri" w:hAnsi="Calibri" w:cs="Calibri"/>
          <w:b/>
          <w:color w:val="000000"/>
        </w:rPr>
        <w:t xml:space="preserve">in addition </w:t>
      </w:r>
      <w:r>
        <w:rPr>
          <w:rFonts w:ascii="Calibri" w:eastAsia="Calibri" w:hAnsi="Calibri" w:cs="Calibri"/>
          <w:color w:val="000000"/>
        </w:rPr>
        <w:t>to the</w:t>
      </w:r>
      <w:r>
        <w:rPr>
          <w:rFonts w:ascii="Calibri" w:eastAsia="Calibri" w:hAnsi="Calibri" w:cs="Calibri"/>
          <w:b/>
          <w:color w:val="000000"/>
        </w:rPr>
        <w:t xml:space="preserve"> </w:t>
      </w:r>
      <w:r>
        <w:rPr>
          <w:rFonts w:ascii="Calibri" w:eastAsia="Calibri" w:hAnsi="Calibri" w:cs="Calibri"/>
          <w:color w:val="000000"/>
        </w:rPr>
        <w:t xml:space="preserve">SEND planning and provision review. </w:t>
      </w:r>
      <w:r w:rsidR="00870DE4">
        <w:rPr>
          <w:rFonts w:ascii="Calibri" w:eastAsia="Calibri" w:hAnsi="Calibri" w:cs="Calibri"/>
          <w:color w:val="000000"/>
        </w:rPr>
        <w:t>Additionally,</w:t>
      </w:r>
      <w:r>
        <w:rPr>
          <w:rFonts w:ascii="Calibri" w:eastAsia="Calibri" w:hAnsi="Calibri" w:cs="Calibri"/>
          <w:color w:val="000000"/>
        </w:rPr>
        <w:t xml:space="preserve"> resources are available by way of the pupil premium plus grant which is managed by the virtual school for LAC. Further details are available in our Looked After Children policy available </w:t>
      </w:r>
      <w:r w:rsidR="000D2D56">
        <w:rPr>
          <w:rFonts w:ascii="Calibri" w:eastAsia="Calibri" w:hAnsi="Calibri" w:cs="Calibri"/>
          <w:color w:val="000000"/>
        </w:rPr>
        <w:t>here: -</w:t>
      </w:r>
    </w:p>
    <w:p w14:paraId="66FB8570" w14:textId="77777777" w:rsidR="004C05AC" w:rsidRDefault="004C05AC">
      <w:pPr>
        <w:pBdr>
          <w:top w:val="nil"/>
          <w:left w:val="nil"/>
          <w:bottom w:val="nil"/>
          <w:right w:val="nil"/>
          <w:between w:val="nil"/>
        </w:pBdr>
        <w:jc w:val="both"/>
        <w:rPr>
          <w:rFonts w:ascii="Calibri" w:eastAsia="Calibri" w:hAnsi="Calibri" w:cs="Calibri"/>
          <w:color w:val="000000"/>
        </w:rPr>
      </w:pPr>
    </w:p>
    <w:p w14:paraId="5A3B1817" w14:textId="77777777" w:rsidR="004C05AC" w:rsidRDefault="00580D8C">
      <w:pPr>
        <w:pBdr>
          <w:top w:val="nil"/>
          <w:left w:val="nil"/>
          <w:bottom w:val="nil"/>
          <w:right w:val="nil"/>
          <w:between w:val="nil"/>
        </w:pBdr>
        <w:jc w:val="both"/>
        <w:rPr>
          <w:rFonts w:ascii="Calibri" w:eastAsia="Calibri" w:hAnsi="Calibri" w:cs="Calibri"/>
          <w:color w:val="000000"/>
        </w:rPr>
      </w:pPr>
      <w:hyperlink r:id="rId26">
        <w:r>
          <w:rPr>
            <w:rFonts w:ascii="Calibri" w:eastAsia="Calibri" w:hAnsi="Calibri" w:cs="Calibri"/>
            <w:color w:val="0000FF"/>
            <w:u w:val="single"/>
          </w:rPr>
          <w:t>http://www.broadlandhighoa.co.uk/our-school/policies/</w:t>
        </w:r>
      </w:hyperlink>
    </w:p>
    <w:p w14:paraId="3EDB4784" w14:textId="77777777" w:rsidR="004C05AC" w:rsidRDefault="004C05AC">
      <w:pPr>
        <w:pBdr>
          <w:top w:val="nil"/>
          <w:left w:val="nil"/>
          <w:bottom w:val="nil"/>
          <w:right w:val="nil"/>
          <w:between w:val="nil"/>
        </w:pBdr>
        <w:jc w:val="both"/>
        <w:rPr>
          <w:rFonts w:ascii="Calibri" w:eastAsia="Calibri" w:hAnsi="Calibri" w:cs="Calibri"/>
          <w:b/>
          <w:color w:val="000000"/>
        </w:rPr>
      </w:pPr>
    </w:p>
    <w:p w14:paraId="7D53582F" w14:textId="77777777" w:rsidR="004C05AC" w:rsidRDefault="00580D8C">
      <w:pPr>
        <w:pBdr>
          <w:top w:val="nil"/>
          <w:left w:val="nil"/>
          <w:bottom w:val="nil"/>
          <w:right w:val="nil"/>
          <w:between w:val="nil"/>
        </w:pBdr>
        <w:jc w:val="both"/>
        <w:rPr>
          <w:rFonts w:ascii="Calibri" w:eastAsia="Calibri" w:hAnsi="Calibri" w:cs="Calibri"/>
          <w:i/>
          <w:color w:val="000000"/>
        </w:rPr>
      </w:pPr>
      <w:r>
        <w:rPr>
          <w:rFonts w:ascii="Calibri" w:eastAsia="Calibri" w:hAnsi="Calibri" w:cs="Calibri"/>
          <w:b/>
          <w:color w:val="000000"/>
        </w:rPr>
        <w:t xml:space="preserve">What do I do if I have a complaint about the special educational needs provision made for my child? </w:t>
      </w:r>
      <w:r>
        <w:rPr>
          <w:rFonts w:ascii="Calibri" w:eastAsia="Calibri" w:hAnsi="Calibri" w:cs="Calibri"/>
          <w:i/>
          <w:color w:val="000000"/>
        </w:rPr>
        <w:t>(clause 9)</w:t>
      </w:r>
    </w:p>
    <w:p w14:paraId="016AFCFD" w14:textId="77777777" w:rsidR="004C05AC" w:rsidRDefault="004C05AC">
      <w:pPr>
        <w:pBdr>
          <w:top w:val="nil"/>
          <w:left w:val="nil"/>
          <w:bottom w:val="nil"/>
          <w:right w:val="nil"/>
          <w:between w:val="nil"/>
        </w:pBdr>
        <w:jc w:val="both"/>
        <w:rPr>
          <w:rFonts w:ascii="Calibri" w:eastAsia="Calibri" w:hAnsi="Calibri" w:cs="Calibri"/>
          <w:i/>
          <w:color w:val="000000"/>
        </w:rPr>
      </w:pPr>
    </w:p>
    <w:p w14:paraId="00781768" w14:textId="77777777" w:rsidR="004C05AC" w:rsidRDefault="00580D8C">
      <w:pPr>
        <w:pBdr>
          <w:top w:val="nil"/>
          <w:left w:val="nil"/>
          <w:bottom w:val="nil"/>
          <w:right w:val="nil"/>
          <w:between w:val="nil"/>
        </w:pBdr>
        <w:jc w:val="both"/>
        <w:rPr>
          <w:rFonts w:ascii="Calibri" w:eastAsia="Calibri" w:hAnsi="Calibri" w:cs="Calibri"/>
          <w:i/>
          <w:color w:val="000000"/>
        </w:rPr>
      </w:pPr>
      <w:r>
        <w:rPr>
          <w:rFonts w:ascii="Calibri" w:eastAsia="Calibri" w:hAnsi="Calibri" w:cs="Calibri"/>
          <w:color w:val="000000"/>
        </w:rPr>
        <w:t xml:space="preserve">Broadland High Ormiston Academy uses its best endeavours to meet the additional needs of all learners however we recognise that sometimes parents/carers or students may disagree with us. Independent advice and mediation services are available from Norfolk SEND partnership </w:t>
      </w:r>
    </w:p>
    <w:p w14:paraId="1A26ABAE" w14:textId="77777777" w:rsidR="004C05AC" w:rsidRDefault="004C05AC">
      <w:pPr>
        <w:pBdr>
          <w:top w:val="nil"/>
          <w:left w:val="nil"/>
          <w:bottom w:val="nil"/>
          <w:right w:val="nil"/>
          <w:between w:val="nil"/>
        </w:pBdr>
        <w:jc w:val="both"/>
        <w:rPr>
          <w:rFonts w:ascii="Calibri" w:eastAsia="Calibri" w:hAnsi="Calibri" w:cs="Calibri"/>
          <w:i/>
          <w:color w:val="000000"/>
        </w:rPr>
      </w:pPr>
    </w:p>
    <w:p w14:paraId="5894E858"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Step 1: Find out whether you concerns are justified by:-</w:t>
      </w:r>
    </w:p>
    <w:p w14:paraId="63A25703" w14:textId="77777777" w:rsidR="004C05AC" w:rsidRDefault="004C05AC">
      <w:pPr>
        <w:pBdr>
          <w:top w:val="nil"/>
          <w:left w:val="nil"/>
          <w:bottom w:val="nil"/>
          <w:right w:val="nil"/>
          <w:between w:val="nil"/>
        </w:pBdr>
        <w:jc w:val="both"/>
        <w:rPr>
          <w:rFonts w:ascii="Calibri" w:eastAsia="Calibri" w:hAnsi="Calibri" w:cs="Calibri"/>
          <w:color w:val="000000"/>
        </w:rPr>
      </w:pPr>
    </w:p>
    <w:p w14:paraId="65F10AEB" w14:textId="77777777" w:rsidR="004C05AC" w:rsidRDefault="00580D8C">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Reading this report and our SEND policy.</w:t>
      </w:r>
    </w:p>
    <w:p w14:paraId="6B3CCABC" w14:textId="77777777" w:rsidR="004C05AC" w:rsidRPr="00C41273" w:rsidRDefault="00580D8C">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Refer to  </w:t>
      </w:r>
      <w:hyperlink r:id="rId27">
        <w:r>
          <w:rPr>
            <w:rFonts w:ascii="Calibri" w:eastAsia="Calibri" w:hAnsi="Calibri" w:cs="Calibri"/>
            <w:color w:val="0000FF"/>
            <w:u w:val="single"/>
          </w:rPr>
          <w:t>https://www.norfolk.gov.uk/children-and-families/send-local-offer/education-and-training-0-25/special-educational-provision-we-expect</w:t>
        </w:r>
      </w:hyperlink>
    </w:p>
    <w:p w14:paraId="3ED46E30" w14:textId="7FAFADD1" w:rsidR="00C41273" w:rsidRPr="00C41273" w:rsidRDefault="00C41273">
      <w:pPr>
        <w:numPr>
          <w:ilvl w:val="0"/>
          <w:numId w:val="7"/>
        </w:numPr>
        <w:pBdr>
          <w:top w:val="nil"/>
          <w:left w:val="nil"/>
          <w:bottom w:val="nil"/>
          <w:right w:val="nil"/>
          <w:between w:val="nil"/>
        </w:pBdr>
        <w:rPr>
          <w:rFonts w:ascii="Calibri" w:eastAsia="Calibri" w:hAnsi="Calibri" w:cs="Calibri"/>
        </w:rPr>
      </w:pPr>
      <w:r w:rsidRPr="00C41273">
        <w:rPr>
          <w:rFonts w:ascii="Calibri" w:eastAsia="Calibri" w:hAnsi="Calibri" w:cs="Calibri"/>
        </w:rPr>
        <w:t xml:space="preserve">Refer to </w:t>
      </w:r>
      <w:hyperlink r:id="rId28" w:history="1">
        <w:r w:rsidRPr="00C41273">
          <w:rPr>
            <w:rFonts w:ascii="Calibri" w:hAnsi="Calibri" w:cs="Calibri"/>
            <w:color w:val="0000FF"/>
            <w:u w:val="single"/>
          </w:rPr>
          <w:t>Provision expected at SEN support (</w:t>
        </w:r>
        <w:proofErr w:type="spellStart"/>
        <w:r w:rsidRPr="00C41273">
          <w:rPr>
            <w:rFonts w:ascii="Calibri" w:hAnsi="Calibri" w:cs="Calibri"/>
            <w:color w:val="0000FF"/>
            <w:u w:val="single"/>
          </w:rPr>
          <w:t>PEaSS</w:t>
        </w:r>
        <w:proofErr w:type="spellEnd"/>
        <w:r w:rsidRPr="00C41273">
          <w:rPr>
            <w:rFonts w:ascii="Calibri" w:hAnsi="Calibri" w:cs="Calibri"/>
            <w:color w:val="0000FF"/>
            <w:u w:val="single"/>
          </w:rPr>
          <w:t>) - Norfolk Schools and Learning Providers - Norfolk County Council</w:t>
        </w:r>
      </w:hyperlink>
    </w:p>
    <w:p w14:paraId="163A87AF" w14:textId="510D740F" w:rsidR="004C05AC" w:rsidRDefault="004C05AC" w:rsidP="00C41273">
      <w:pPr>
        <w:pBdr>
          <w:top w:val="nil"/>
          <w:left w:val="nil"/>
          <w:bottom w:val="nil"/>
          <w:right w:val="nil"/>
          <w:between w:val="nil"/>
        </w:pBdr>
        <w:ind w:left="360"/>
        <w:rPr>
          <w:rFonts w:ascii="Calibri" w:eastAsia="Calibri" w:hAnsi="Calibri" w:cs="Calibri"/>
          <w:color w:val="000000"/>
        </w:rPr>
      </w:pPr>
    </w:p>
    <w:p w14:paraId="5E7401F0" w14:textId="77777777" w:rsidR="004C05AC" w:rsidRDefault="004C05AC">
      <w:pPr>
        <w:pBdr>
          <w:top w:val="nil"/>
          <w:left w:val="nil"/>
          <w:bottom w:val="nil"/>
          <w:right w:val="nil"/>
          <w:between w:val="nil"/>
        </w:pBdr>
        <w:rPr>
          <w:rFonts w:ascii="Calibri" w:eastAsia="Calibri" w:hAnsi="Calibri" w:cs="Calibri"/>
          <w:color w:val="000000"/>
        </w:rPr>
      </w:pPr>
    </w:p>
    <w:p w14:paraId="237B4B53" w14:textId="77777777" w:rsidR="004C05AC"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Step 2: Talk about your concerns:</w:t>
      </w:r>
    </w:p>
    <w:p w14:paraId="4C0581A6" w14:textId="77777777" w:rsidR="004C05AC" w:rsidRDefault="004C05AC">
      <w:pPr>
        <w:pBdr>
          <w:top w:val="nil"/>
          <w:left w:val="nil"/>
          <w:bottom w:val="nil"/>
          <w:right w:val="nil"/>
          <w:between w:val="nil"/>
        </w:pBdr>
        <w:rPr>
          <w:rFonts w:ascii="Calibri" w:eastAsia="Calibri" w:hAnsi="Calibri" w:cs="Calibri"/>
          <w:color w:val="000000"/>
        </w:rPr>
      </w:pPr>
    </w:p>
    <w:p w14:paraId="0A4B969F" w14:textId="77777777" w:rsidR="004C05AC" w:rsidRDefault="00580D8C">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Talk to your child’s subject teacher or form tutor</w:t>
      </w:r>
    </w:p>
    <w:p w14:paraId="10DE1906" w14:textId="77777777" w:rsidR="004C05AC" w:rsidRDefault="00580D8C">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Discuss your concerns with the SEN Co-ordinator</w:t>
      </w:r>
    </w:p>
    <w:p w14:paraId="3372A4B1" w14:textId="77777777" w:rsidR="004C05AC" w:rsidRDefault="00580D8C">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Get free impartial information, advice and support from Norfolk SEND Partnership on 01603 704070 </w:t>
      </w:r>
    </w:p>
    <w:p w14:paraId="5024E5E7" w14:textId="77777777" w:rsidR="004C05AC" w:rsidRDefault="00580D8C">
      <w:pPr>
        <w:pBdr>
          <w:top w:val="nil"/>
          <w:left w:val="nil"/>
          <w:bottom w:val="nil"/>
          <w:right w:val="nil"/>
          <w:between w:val="nil"/>
        </w:pBdr>
        <w:ind w:left="720"/>
        <w:rPr>
          <w:rFonts w:ascii="Calibri" w:eastAsia="Calibri" w:hAnsi="Calibri" w:cs="Calibri"/>
          <w:color w:val="000000"/>
        </w:rPr>
      </w:pPr>
      <w:hyperlink r:id="rId29">
        <w:r>
          <w:rPr>
            <w:rFonts w:ascii="Calibri" w:eastAsia="Calibri" w:hAnsi="Calibri" w:cs="Calibri"/>
            <w:color w:val="0000FF"/>
            <w:u w:val="single"/>
          </w:rPr>
          <w:t>https://www.norfolksendpartnershipiass.org.uk/</w:t>
        </w:r>
      </w:hyperlink>
    </w:p>
    <w:p w14:paraId="3294B353" w14:textId="77777777" w:rsidR="004C05AC" w:rsidRDefault="00580D8C">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Contact KIDS dispute resolution service T: 03330 062835 E: </w:t>
      </w:r>
      <w:hyperlink r:id="rId30">
        <w:r>
          <w:rPr>
            <w:rFonts w:ascii="Calibri" w:eastAsia="Calibri" w:hAnsi="Calibri" w:cs="Calibri"/>
            <w:color w:val="0000FF"/>
            <w:u w:val="single"/>
          </w:rPr>
          <w:t>senmediation@kids.org.uk</w:t>
        </w:r>
      </w:hyperlink>
    </w:p>
    <w:p w14:paraId="0DB039EB" w14:textId="77777777" w:rsidR="004C05AC" w:rsidRDefault="004C05AC">
      <w:pPr>
        <w:pBdr>
          <w:top w:val="nil"/>
          <w:left w:val="nil"/>
          <w:bottom w:val="nil"/>
          <w:right w:val="nil"/>
          <w:between w:val="nil"/>
        </w:pBdr>
        <w:rPr>
          <w:rFonts w:ascii="Calibri" w:eastAsia="Calibri" w:hAnsi="Calibri" w:cs="Calibri"/>
          <w:color w:val="000000"/>
        </w:rPr>
      </w:pPr>
    </w:p>
    <w:p w14:paraId="3CAA99C7" w14:textId="77777777" w:rsidR="004C05AC" w:rsidRDefault="00580D8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Step 3: Follow the academy’s complaint procedure available at:</w:t>
      </w:r>
    </w:p>
    <w:p w14:paraId="77DA43FA" w14:textId="77777777" w:rsidR="004C05AC" w:rsidRDefault="004C05AC">
      <w:pPr>
        <w:pBdr>
          <w:top w:val="nil"/>
          <w:left w:val="nil"/>
          <w:bottom w:val="nil"/>
          <w:right w:val="nil"/>
          <w:between w:val="nil"/>
        </w:pBdr>
        <w:rPr>
          <w:rFonts w:ascii="Calibri" w:eastAsia="Calibri" w:hAnsi="Calibri" w:cs="Calibri"/>
          <w:color w:val="000000"/>
        </w:rPr>
      </w:pPr>
    </w:p>
    <w:p w14:paraId="0B6EC21D" w14:textId="77777777" w:rsidR="004C05AC" w:rsidRDefault="00580D8C">
      <w:pPr>
        <w:numPr>
          <w:ilvl w:val="0"/>
          <w:numId w:val="9"/>
        </w:numPr>
        <w:pBdr>
          <w:top w:val="nil"/>
          <w:left w:val="nil"/>
          <w:bottom w:val="nil"/>
          <w:right w:val="nil"/>
          <w:between w:val="nil"/>
        </w:pBdr>
        <w:jc w:val="both"/>
        <w:rPr>
          <w:rFonts w:ascii="Calibri" w:eastAsia="Calibri" w:hAnsi="Calibri" w:cs="Calibri"/>
          <w:color w:val="000000"/>
        </w:rPr>
      </w:pPr>
      <w:hyperlink r:id="rId31">
        <w:r>
          <w:rPr>
            <w:rFonts w:ascii="Calibri" w:eastAsia="Calibri" w:hAnsi="Calibri" w:cs="Calibri"/>
            <w:color w:val="0000FF"/>
            <w:u w:val="single"/>
          </w:rPr>
          <w:t>http://www.broadlandhighoa.co.uk/our-school/policies/</w:t>
        </w:r>
      </w:hyperlink>
    </w:p>
    <w:p w14:paraId="74ACF8F7" w14:textId="77777777" w:rsidR="004C05AC" w:rsidRDefault="004C05AC">
      <w:pPr>
        <w:pBdr>
          <w:top w:val="nil"/>
          <w:left w:val="nil"/>
          <w:bottom w:val="nil"/>
          <w:right w:val="nil"/>
          <w:between w:val="nil"/>
        </w:pBdr>
        <w:jc w:val="both"/>
        <w:rPr>
          <w:rFonts w:ascii="Calibri" w:eastAsia="Calibri" w:hAnsi="Calibri" w:cs="Calibri"/>
          <w:b/>
          <w:color w:val="000000"/>
        </w:rPr>
      </w:pPr>
    </w:p>
    <w:p w14:paraId="2AD8217B" w14:textId="77777777" w:rsidR="004C05AC" w:rsidRDefault="004C05AC">
      <w:pPr>
        <w:pBdr>
          <w:top w:val="nil"/>
          <w:left w:val="nil"/>
          <w:bottom w:val="nil"/>
          <w:right w:val="nil"/>
          <w:between w:val="nil"/>
        </w:pBdr>
        <w:jc w:val="both"/>
        <w:rPr>
          <w:rFonts w:ascii="Calibri" w:eastAsia="Calibri" w:hAnsi="Calibri" w:cs="Calibri"/>
          <w:b/>
          <w:color w:val="000000"/>
        </w:rPr>
      </w:pPr>
    </w:p>
    <w:p w14:paraId="40892800" w14:textId="77777777" w:rsidR="004C05AC" w:rsidRDefault="00580D8C">
      <w:pPr>
        <w:pBdr>
          <w:top w:val="nil"/>
          <w:left w:val="nil"/>
          <w:bottom w:val="nil"/>
          <w:right w:val="nil"/>
          <w:between w:val="nil"/>
        </w:pBdr>
        <w:jc w:val="both"/>
        <w:rPr>
          <w:rFonts w:ascii="Calibri" w:eastAsia="Calibri" w:hAnsi="Calibri" w:cs="Calibri"/>
          <w:color w:val="000000"/>
          <w:highlight w:val="white"/>
        </w:rPr>
      </w:pPr>
      <w:r>
        <w:rPr>
          <w:rFonts w:ascii="Calibri" w:eastAsia="Calibri" w:hAnsi="Calibri" w:cs="Calibri"/>
          <w:b/>
          <w:color w:val="000000"/>
          <w:highlight w:val="white"/>
        </w:rPr>
        <w:t>Have your say.</w:t>
      </w:r>
    </w:p>
    <w:p w14:paraId="68D06A4E" w14:textId="77777777"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1E8B182A" w14:textId="74EF3C9B" w:rsidR="004C05AC" w:rsidRDefault="00580D8C">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highlight w:val="white"/>
        </w:rPr>
        <w:t xml:space="preserve">At Broadland High </w:t>
      </w:r>
      <w:r>
        <w:rPr>
          <w:rFonts w:ascii="Calibri" w:eastAsia="Calibri" w:hAnsi="Calibri" w:cs="Calibri"/>
          <w:highlight w:val="white"/>
        </w:rPr>
        <w:t xml:space="preserve">Ormiston </w:t>
      </w:r>
      <w:r w:rsidR="006B19F0">
        <w:rPr>
          <w:rFonts w:ascii="Calibri" w:eastAsia="Calibri" w:hAnsi="Calibri" w:cs="Calibri"/>
          <w:highlight w:val="white"/>
        </w:rPr>
        <w:t>Academy,</w:t>
      </w:r>
      <w:r>
        <w:rPr>
          <w:rFonts w:ascii="Calibri" w:eastAsia="Calibri" w:hAnsi="Calibri" w:cs="Calibri"/>
          <w:highlight w:val="white"/>
        </w:rPr>
        <w:t xml:space="preserve"> </w:t>
      </w:r>
      <w:r>
        <w:rPr>
          <w:rFonts w:ascii="Calibri" w:eastAsia="Calibri" w:hAnsi="Calibri" w:cs="Calibri"/>
          <w:color w:val="000000"/>
          <w:highlight w:val="white"/>
        </w:rPr>
        <w:t>we are fully committed to working together with all members of our school community. This</w:t>
      </w:r>
      <w:r>
        <w:rPr>
          <w:rFonts w:ascii="Calibri" w:eastAsia="Calibri" w:hAnsi="Calibri" w:cs="Calibri"/>
          <w:highlight w:val="white"/>
        </w:rPr>
        <w:t xml:space="preserve"> </w:t>
      </w:r>
      <w:r>
        <w:rPr>
          <w:rFonts w:ascii="Calibri" w:eastAsia="Calibri" w:hAnsi="Calibri" w:cs="Calibri"/>
          <w:color w:val="000000"/>
          <w:highlight w:val="white"/>
        </w:rPr>
        <w:t>information report has been produced</w:t>
      </w:r>
      <w:r>
        <w:rPr>
          <w:rFonts w:ascii="Calibri" w:eastAsia="Calibri" w:hAnsi="Calibri" w:cs="Calibri"/>
          <w:highlight w:val="white"/>
        </w:rPr>
        <w:t xml:space="preserve"> in conjunction with students</w:t>
      </w:r>
      <w:r>
        <w:rPr>
          <w:rFonts w:ascii="Calibri" w:eastAsia="Calibri" w:hAnsi="Calibri" w:cs="Calibri"/>
          <w:color w:val="000000"/>
          <w:highlight w:val="white"/>
        </w:rPr>
        <w:t xml:space="preserve">, parents/carers, middle and senior </w:t>
      </w:r>
      <w:r>
        <w:rPr>
          <w:rFonts w:ascii="Calibri" w:eastAsia="Calibri" w:hAnsi="Calibri" w:cs="Calibri"/>
          <w:highlight w:val="white"/>
        </w:rPr>
        <w:t xml:space="preserve">leaders and </w:t>
      </w:r>
      <w:r>
        <w:rPr>
          <w:rFonts w:ascii="Calibri" w:eastAsia="Calibri" w:hAnsi="Calibri" w:cs="Calibri"/>
          <w:color w:val="000000"/>
          <w:highlight w:val="white"/>
        </w:rPr>
        <w:t xml:space="preserve">governors. We would welcome your feedback and future involvement in the review of our SEND offer, which takes place annually. </w:t>
      </w:r>
    </w:p>
    <w:p w14:paraId="19DA7EF8" w14:textId="77777777" w:rsidR="0052015C" w:rsidRDefault="0052015C">
      <w:pPr>
        <w:pBdr>
          <w:top w:val="nil"/>
          <w:left w:val="nil"/>
          <w:bottom w:val="nil"/>
          <w:right w:val="nil"/>
          <w:between w:val="nil"/>
        </w:pBdr>
        <w:jc w:val="both"/>
        <w:rPr>
          <w:rFonts w:ascii="Calibri" w:eastAsia="Calibri" w:hAnsi="Calibri" w:cs="Calibri"/>
          <w:color w:val="000000"/>
        </w:rPr>
      </w:pPr>
    </w:p>
    <w:p w14:paraId="03138D86" w14:textId="77777777" w:rsidR="0052015C" w:rsidRDefault="0052015C">
      <w:pPr>
        <w:pBdr>
          <w:top w:val="nil"/>
          <w:left w:val="nil"/>
          <w:bottom w:val="nil"/>
          <w:right w:val="nil"/>
          <w:between w:val="nil"/>
        </w:pBdr>
        <w:jc w:val="both"/>
        <w:rPr>
          <w:rFonts w:ascii="Calibri" w:eastAsia="Calibri" w:hAnsi="Calibri" w:cs="Calibri"/>
          <w:color w:val="000000"/>
        </w:rPr>
      </w:pPr>
    </w:p>
    <w:p w14:paraId="5DA5C9A8" w14:textId="77777777" w:rsidR="0052015C" w:rsidRDefault="0052015C">
      <w:pPr>
        <w:pBdr>
          <w:top w:val="nil"/>
          <w:left w:val="nil"/>
          <w:bottom w:val="nil"/>
          <w:right w:val="nil"/>
          <w:between w:val="nil"/>
        </w:pBdr>
        <w:jc w:val="both"/>
        <w:rPr>
          <w:rFonts w:ascii="Calibri" w:eastAsia="Calibri" w:hAnsi="Calibri" w:cs="Calibri"/>
          <w:color w:val="000000"/>
        </w:rPr>
      </w:pPr>
    </w:p>
    <w:p w14:paraId="01B70D13" w14:textId="77777777" w:rsidR="0052015C" w:rsidRDefault="0052015C">
      <w:pPr>
        <w:pBdr>
          <w:top w:val="nil"/>
          <w:left w:val="nil"/>
          <w:bottom w:val="nil"/>
          <w:right w:val="nil"/>
          <w:between w:val="nil"/>
        </w:pBdr>
        <w:jc w:val="both"/>
        <w:rPr>
          <w:rFonts w:ascii="Calibri" w:eastAsia="Calibri" w:hAnsi="Calibri" w:cs="Calibri"/>
          <w:color w:val="000000"/>
        </w:rPr>
      </w:pPr>
    </w:p>
    <w:p w14:paraId="6DFE15DE" w14:textId="77777777" w:rsidR="0052015C" w:rsidRDefault="0052015C">
      <w:pPr>
        <w:pBdr>
          <w:top w:val="nil"/>
          <w:left w:val="nil"/>
          <w:bottom w:val="nil"/>
          <w:right w:val="nil"/>
          <w:between w:val="nil"/>
        </w:pBdr>
        <w:jc w:val="both"/>
        <w:rPr>
          <w:rFonts w:ascii="Calibri" w:eastAsia="Calibri" w:hAnsi="Calibri" w:cs="Calibri"/>
          <w:color w:val="000000"/>
        </w:rPr>
      </w:pPr>
    </w:p>
    <w:p w14:paraId="7544B740" w14:textId="77777777" w:rsidR="0052015C" w:rsidRDefault="0052015C">
      <w:pPr>
        <w:pBdr>
          <w:top w:val="nil"/>
          <w:left w:val="nil"/>
          <w:bottom w:val="nil"/>
          <w:right w:val="nil"/>
          <w:between w:val="nil"/>
        </w:pBdr>
        <w:jc w:val="both"/>
        <w:rPr>
          <w:rFonts w:ascii="Calibri" w:eastAsia="Calibri" w:hAnsi="Calibri" w:cs="Calibri"/>
          <w:color w:val="000000"/>
        </w:rPr>
      </w:pPr>
    </w:p>
    <w:p w14:paraId="233EE44D" w14:textId="77777777" w:rsidR="0052015C" w:rsidRDefault="0052015C">
      <w:pPr>
        <w:pBdr>
          <w:top w:val="nil"/>
          <w:left w:val="nil"/>
          <w:bottom w:val="nil"/>
          <w:right w:val="nil"/>
          <w:between w:val="nil"/>
        </w:pBdr>
        <w:jc w:val="both"/>
        <w:rPr>
          <w:rFonts w:ascii="Calibri" w:eastAsia="Calibri" w:hAnsi="Calibri" w:cs="Calibri"/>
          <w:color w:val="000000"/>
        </w:rPr>
      </w:pPr>
    </w:p>
    <w:p w14:paraId="4638B1B6" w14:textId="77777777" w:rsidR="0052015C" w:rsidRDefault="0052015C">
      <w:pPr>
        <w:pBdr>
          <w:top w:val="nil"/>
          <w:left w:val="nil"/>
          <w:bottom w:val="nil"/>
          <w:right w:val="nil"/>
          <w:between w:val="nil"/>
        </w:pBdr>
        <w:jc w:val="both"/>
        <w:rPr>
          <w:rFonts w:ascii="Calibri" w:eastAsia="Calibri" w:hAnsi="Calibri" w:cs="Calibri"/>
          <w:color w:val="000000"/>
        </w:rPr>
      </w:pPr>
    </w:p>
    <w:p w14:paraId="7A6C1AB7" w14:textId="77777777" w:rsidR="0052015C" w:rsidRDefault="0052015C">
      <w:pPr>
        <w:pBdr>
          <w:top w:val="nil"/>
          <w:left w:val="nil"/>
          <w:bottom w:val="nil"/>
          <w:right w:val="nil"/>
          <w:between w:val="nil"/>
        </w:pBdr>
        <w:jc w:val="both"/>
        <w:rPr>
          <w:rFonts w:ascii="Calibri" w:eastAsia="Calibri" w:hAnsi="Calibri" w:cs="Calibri"/>
          <w:color w:val="000000"/>
        </w:rPr>
      </w:pPr>
    </w:p>
    <w:p w14:paraId="4B4FE426" w14:textId="77777777" w:rsidR="0052015C" w:rsidRDefault="0052015C">
      <w:pPr>
        <w:pBdr>
          <w:top w:val="nil"/>
          <w:left w:val="nil"/>
          <w:bottom w:val="nil"/>
          <w:right w:val="nil"/>
          <w:between w:val="nil"/>
        </w:pBdr>
        <w:jc w:val="both"/>
        <w:rPr>
          <w:rFonts w:ascii="Calibri" w:eastAsia="Calibri" w:hAnsi="Calibri" w:cs="Calibri"/>
          <w:color w:val="000000"/>
        </w:rPr>
      </w:pPr>
    </w:p>
    <w:p w14:paraId="6A27B365" w14:textId="77777777" w:rsidR="0052015C" w:rsidRDefault="0052015C">
      <w:pPr>
        <w:pBdr>
          <w:top w:val="nil"/>
          <w:left w:val="nil"/>
          <w:bottom w:val="nil"/>
          <w:right w:val="nil"/>
          <w:between w:val="nil"/>
        </w:pBdr>
        <w:jc w:val="both"/>
        <w:rPr>
          <w:rFonts w:ascii="Calibri" w:eastAsia="Calibri" w:hAnsi="Calibri" w:cs="Calibri"/>
          <w:color w:val="000000"/>
        </w:rPr>
      </w:pPr>
    </w:p>
    <w:p w14:paraId="568F6A52" w14:textId="77777777" w:rsidR="0052015C" w:rsidRDefault="0052015C">
      <w:pPr>
        <w:pBdr>
          <w:top w:val="nil"/>
          <w:left w:val="nil"/>
          <w:bottom w:val="nil"/>
          <w:right w:val="nil"/>
          <w:between w:val="nil"/>
        </w:pBdr>
        <w:jc w:val="both"/>
        <w:rPr>
          <w:rFonts w:ascii="Calibri" w:eastAsia="Calibri" w:hAnsi="Calibri" w:cs="Calibri"/>
          <w:color w:val="000000"/>
        </w:rPr>
      </w:pPr>
    </w:p>
    <w:p w14:paraId="1C800139" w14:textId="77777777" w:rsidR="0052015C" w:rsidRDefault="0052015C">
      <w:pPr>
        <w:pBdr>
          <w:top w:val="nil"/>
          <w:left w:val="nil"/>
          <w:bottom w:val="nil"/>
          <w:right w:val="nil"/>
          <w:between w:val="nil"/>
        </w:pBdr>
        <w:jc w:val="both"/>
        <w:rPr>
          <w:rFonts w:ascii="Calibri" w:eastAsia="Calibri" w:hAnsi="Calibri" w:cs="Calibri"/>
          <w:color w:val="000000"/>
        </w:rPr>
      </w:pPr>
    </w:p>
    <w:p w14:paraId="3B67F2C9" w14:textId="77777777" w:rsidR="0052015C" w:rsidRDefault="0052015C">
      <w:pPr>
        <w:pBdr>
          <w:top w:val="nil"/>
          <w:left w:val="nil"/>
          <w:bottom w:val="nil"/>
          <w:right w:val="nil"/>
          <w:between w:val="nil"/>
        </w:pBdr>
        <w:jc w:val="both"/>
        <w:rPr>
          <w:rFonts w:ascii="Calibri" w:eastAsia="Calibri" w:hAnsi="Calibri" w:cs="Calibri"/>
          <w:color w:val="000000"/>
        </w:rPr>
      </w:pPr>
    </w:p>
    <w:p w14:paraId="4C5C5286" w14:textId="77777777" w:rsidR="0052015C" w:rsidRDefault="0052015C">
      <w:pPr>
        <w:pBdr>
          <w:top w:val="nil"/>
          <w:left w:val="nil"/>
          <w:bottom w:val="nil"/>
          <w:right w:val="nil"/>
          <w:between w:val="nil"/>
        </w:pBdr>
        <w:jc w:val="both"/>
        <w:rPr>
          <w:rFonts w:ascii="Calibri" w:eastAsia="Calibri" w:hAnsi="Calibri" w:cs="Calibri"/>
          <w:color w:val="000000"/>
        </w:rPr>
      </w:pPr>
    </w:p>
    <w:p w14:paraId="2357E4AA" w14:textId="77777777" w:rsidR="0052015C" w:rsidRDefault="0052015C">
      <w:pPr>
        <w:pBdr>
          <w:top w:val="nil"/>
          <w:left w:val="nil"/>
          <w:bottom w:val="nil"/>
          <w:right w:val="nil"/>
          <w:between w:val="nil"/>
        </w:pBdr>
        <w:jc w:val="both"/>
        <w:rPr>
          <w:rFonts w:ascii="Calibri" w:eastAsia="Calibri" w:hAnsi="Calibri" w:cs="Calibri"/>
          <w:color w:val="000000"/>
        </w:rPr>
      </w:pPr>
    </w:p>
    <w:p w14:paraId="64EF0A53" w14:textId="77777777" w:rsidR="0052015C" w:rsidRDefault="0052015C">
      <w:pPr>
        <w:pBdr>
          <w:top w:val="nil"/>
          <w:left w:val="nil"/>
          <w:bottom w:val="nil"/>
          <w:right w:val="nil"/>
          <w:between w:val="nil"/>
        </w:pBdr>
        <w:jc w:val="both"/>
        <w:rPr>
          <w:rFonts w:ascii="Calibri" w:eastAsia="Calibri" w:hAnsi="Calibri" w:cs="Calibri"/>
          <w:color w:val="000000"/>
        </w:rPr>
      </w:pPr>
    </w:p>
    <w:p w14:paraId="67EC970B" w14:textId="77777777" w:rsidR="0052015C" w:rsidRDefault="0052015C">
      <w:pPr>
        <w:pBdr>
          <w:top w:val="nil"/>
          <w:left w:val="nil"/>
          <w:bottom w:val="nil"/>
          <w:right w:val="nil"/>
          <w:between w:val="nil"/>
        </w:pBdr>
        <w:jc w:val="both"/>
        <w:rPr>
          <w:rFonts w:ascii="Calibri" w:eastAsia="Calibri" w:hAnsi="Calibri" w:cs="Calibri"/>
          <w:color w:val="000000"/>
        </w:rPr>
      </w:pPr>
    </w:p>
    <w:p w14:paraId="0496C943" w14:textId="77777777" w:rsidR="0052015C" w:rsidRDefault="0052015C">
      <w:pPr>
        <w:pBdr>
          <w:top w:val="nil"/>
          <w:left w:val="nil"/>
          <w:bottom w:val="nil"/>
          <w:right w:val="nil"/>
          <w:between w:val="nil"/>
        </w:pBdr>
        <w:jc w:val="both"/>
        <w:rPr>
          <w:rFonts w:ascii="Calibri" w:eastAsia="Calibri" w:hAnsi="Calibri" w:cs="Calibri"/>
          <w:color w:val="000000"/>
        </w:rPr>
      </w:pPr>
    </w:p>
    <w:p w14:paraId="35A4A4D7" w14:textId="77777777" w:rsidR="0052015C" w:rsidRDefault="0052015C">
      <w:pPr>
        <w:pBdr>
          <w:top w:val="nil"/>
          <w:left w:val="nil"/>
          <w:bottom w:val="nil"/>
          <w:right w:val="nil"/>
          <w:between w:val="nil"/>
        </w:pBdr>
        <w:jc w:val="both"/>
        <w:rPr>
          <w:rFonts w:ascii="Calibri" w:eastAsia="Calibri" w:hAnsi="Calibri" w:cs="Calibri"/>
          <w:color w:val="000000"/>
        </w:rPr>
      </w:pPr>
    </w:p>
    <w:p w14:paraId="3274C654" w14:textId="77777777" w:rsidR="0052015C" w:rsidRDefault="0052015C">
      <w:pPr>
        <w:pBdr>
          <w:top w:val="nil"/>
          <w:left w:val="nil"/>
          <w:bottom w:val="nil"/>
          <w:right w:val="nil"/>
          <w:between w:val="nil"/>
        </w:pBdr>
        <w:jc w:val="both"/>
        <w:rPr>
          <w:rFonts w:ascii="Calibri" w:eastAsia="Calibri" w:hAnsi="Calibri" w:cs="Calibri"/>
          <w:color w:val="000000"/>
        </w:rPr>
      </w:pPr>
    </w:p>
    <w:p w14:paraId="468829BB" w14:textId="77777777" w:rsidR="0052015C" w:rsidRDefault="0052015C">
      <w:pPr>
        <w:pBdr>
          <w:top w:val="nil"/>
          <w:left w:val="nil"/>
          <w:bottom w:val="nil"/>
          <w:right w:val="nil"/>
          <w:between w:val="nil"/>
        </w:pBdr>
        <w:jc w:val="both"/>
        <w:rPr>
          <w:rFonts w:ascii="Calibri" w:eastAsia="Calibri" w:hAnsi="Calibri" w:cs="Calibri"/>
          <w:color w:val="000000"/>
        </w:rPr>
      </w:pPr>
    </w:p>
    <w:p w14:paraId="0ADFD3DC" w14:textId="77777777" w:rsidR="0052015C" w:rsidRDefault="0052015C">
      <w:pPr>
        <w:pBdr>
          <w:top w:val="nil"/>
          <w:left w:val="nil"/>
          <w:bottom w:val="nil"/>
          <w:right w:val="nil"/>
          <w:between w:val="nil"/>
        </w:pBdr>
        <w:jc w:val="both"/>
        <w:rPr>
          <w:rFonts w:ascii="Calibri" w:eastAsia="Calibri" w:hAnsi="Calibri" w:cs="Calibri"/>
          <w:color w:val="000000"/>
        </w:rPr>
      </w:pPr>
    </w:p>
    <w:p w14:paraId="7936D21A" w14:textId="77777777" w:rsidR="0052015C" w:rsidRDefault="0052015C">
      <w:pPr>
        <w:pBdr>
          <w:top w:val="nil"/>
          <w:left w:val="nil"/>
          <w:bottom w:val="nil"/>
          <w:right w:val="nil"/>
          <w:between w:val="nil"/>
        </w:pBdr>
        <w:jc w:val="both"/>
        <w:rPr>
          <w:rFonts w:ascii="Calibri" w:eastAsia="Calibri" w:hAnsi="Calibri" w:cs="Calibri"/>
          <w:color w:val="000000"/>
        </w:rPr>
      </w:pPr>
    </w:p>
    <w:p w14:paraId="4298A4DE" w14:textId="77777777" w:rsidR="0052015C" w:rsidRDefault="0052015C">
      <w:pPr>
        <w:pBdr>
          <w:top w:val="nil"/>
          <w:left w:val="nil"/>
          <w:bottom w:val="nil"/>
          <w:right w:val="nil"/>
          <w:between w:val="nil"/>
        </w:pBdr>
        <w:jc w:val="both"/>
        <w:rPr>
          <w:rFonts w:ascii="Calibri" w:eastAsia="Calibri" w:hAnsi="Calibri" w:cs="Calibri"/>
          <w:color w:val="000000"/>
        </w:rPr>
      </w:pPr>
    </w:p>
    <w:p w14:paraId="27EE31DB" w14:textId="77777777" w:rsidR="0052015C" w:rsidRDefault="0052015C">
      <w:pPr>
        <w:pBdr>
          <w:top w:val="nil"/>
          <w:left w:val="nil"/>
          <w:bottom w:val="nil"/>
          <w:right w:val="nil"/>
          <w:between w:val="nil"/>
        </w:pBdr>
        <w:jc w:val="both"/>
        <w:rPr>
          <w:rFonts w:ascii="Calibri" w:eastAsia="Calibri" w:hAnsi="Calibri" w:cs="Calibri"/>
          <w:color w:val="000000"/>
        </w:rPr>
      </w:pPr>
    </w:p>
    <w:p w14:paraId="646BC2A8" w14:textId="77777777" w:rsidR="00FD4250" w:rsidRDefault="00FD4250">
      <w:pPr>
        <w:pBdr>
          <w:top w:val="nil"/>
          <w:left w:val="nil"/>
          <w:bottom w:val="nil"/>
          <w:right w:val="nil"/>
          <w:between w:val="nil"/>
        </w:pBdr>
        <w:jc w:val="both"/>
        <w:rPr>
          <w:rFonts w:ascii="Calibri" w:eastAsia="Calibri" w:hAnsi="Calibri" w:cs="Calibri"/>
          <w:color w:val="000000"/>
        </w:rPr>
      </w:pPr>
    </w:p>
    <w:tbl>
      <w:tblPr>
        <w:tblStyle w:val="TableGrid"/>
        <w:tblW w:w="0" w:type="auto"/>
        <w:tblLook w:val="04A0" w:firstRow="1" w:lastRow="0" w:firstColumn="1" w:lastColumn="0" w:noHBand="0" w:noVBand="1"/>
      </w:tblPr>
      <w:tblGrid>
        <w:gridCol w:w="1656"/>
        <w:gridCol w:w="1644"/>
        <w:gridCol w:w="4996"/>
      </w:tblGrid>
      <w:tr w:rsidR="0052015C" w:rsidRPr="0095496C" w14:paraId="3F4035BE" w14:textId="77777777" w:rsidTr="7F6D01B7">
        <w:tc>
          <w:tcPr>
            <w:tcW w:w="9016" w:type="dxa"/>
            <w:gridSpan w:val="3"/>
          </w:tcPr>
          <w:p w14:paraId="6FD5878D" w14:textId="77777777" w:rsidR="0052015C" w:rsidRDefault="0052015C" w:rsidP="005D5226">
            <w:pPr>
              <w:rPr>
                <w:rFonts w:cstheme="minorHAnsi"/>
                <w:b/>
                <w:bCs/>
              </w:rPr>
            </w:pPr>
          </w:p>
          <w:p w14:paraId="6DBE1AD0" w14:textId="77777777" w:rsidR="0052015C" w:rsidRDefault="0052015C" w:rsidP="005D5226">
            <w:pPr>
              <w:rPr>
                <w:rFonts w:cstheme="minorHAnsi"/>
                <w:b/>
                <w:bCs/>
              </w:rPr>
            </w:pPr>
          </w:p>
          <w:p w14:paraId="3117A1AA" w14:textId="77777777" w:rsidR="0052015C" w:rsidRDefault="0052015C" w:rsidP="005D5226">
            <w:pPr>
              <w:jc w:val="center"/>
              <w:rPr>
                <w:rFonts w:cstheme="minorHAnsi"/>
                <w:b/>
                <w:bCs/>
                <w:color w:val="00B0F0"/>
                <w:sz w:val="40"/>
                <w:szCs w:val="40"/>
                <w:shd w:val="clear" w:color="auto" w:fill="FFFFFF"/>
              </w:rPr>
            </w:pPr>
            <w:r w:rsidRPr="00657A10">
              <w:rPr>
                <w:rFonts w:cstheme="minorHAnsi"/>
                <w:b/>
                <w:bCs/>
                <w:color w:val="00B0F0"/>
                <w:sz w:val="40"/>
                <w:szCs w:val="40"/>
                <w:shd w:val="clear" w:color="auto" w:fill="FFFFFF"/>
              </w:rPr>
              <w:t xml:space="preserve">Special Educational Needs and Disability (SEND) Contacts and Responsibilities </w:t>
            </w:r>
          </w:p>
          <w:p w14:paraId="72A1B339" w14:textId="77777777" w:rsidR="0052015C" w:rsidRDefault="0052015C" w:rsidP="005D5226">
            <w:pPr>
              <w:jc w:val="center"/>
            </w:pPr>
            <w:r>
              <w:rPr>
                <w:rFonts w:ascii="Arial" w:hAnsi="Arial" w:cs="Arial"/>
                <w:color w:val="000000"/>
              </w:rPr>
              <w:t xml:space="preserve">This document should be viewed in conjunction with the </w:t>
            </w:r>
            <w:hyperlink r:id="rId32" w:history="1">
              <w:r w:rsidRPr="00F22154">
                <w:rPr>
                  <w:color w:val="0000FF"/>
                  <w:u w:val="single"/>
                </w:rPr>
                <w:t>OAT-SEND-Policy-February-2023.pdf (ormistonswbacademy.org.uk)</w:t>
              </w:r>
            </w:hyperlink>
          </w:p>
          <w:p w14:paraId="406581F3" w14:textId="77777777" w:rsidR="0052015C" w:rsidRDefault="0052015C" w:rsidP="005D5226">
            <w:pPr>
              <w:jc w:val="center"/>
            </w:pPr>
          </w:p>
          <w:p w14:paraId="11372504" w14:textId="77777777" w:rsidR="0052015C" w:rsidRPr="00657A10" w:rsidRDefault="0052015C" w:rsidP="005D5226">
            <w:pPr>
              <w:pBdr>
                <w:top w:val="single" w:sz="4" w:space="1" w:color="auto"/>
                <w:left w:val="single" w:sz="4" w:space="4" w:color="auto"/>
                <w:bottom w:val="single" w:sz="4" w:space="1" w:color="auto"/>
                <w:right w:val="single" w:sz="4" w:space="4" w:color="auto"/>
              </w:pBdr>
              <w:jc w:val="center"/>
              <w:rPr>
                <w:rFonts w:cstheme="minorHAnsi"/>
                <w:b/>
                <w:bCs/>
                <w:sz w:val="40"/>
                <w:szCs w:val="40"/>
              </w:rPr>
            </w:pPr>
            <w:r>
              <w:t>Last updated: 06/09/2023</w:t>
            </w:r>
          </w:p>
          <w:p w14:paraId="0B93C6D9" w14:textId="77777777" w:rsidR="0052015C" w:rsidRPr="0095496C" w:rsidRDefault="0052015C" w:rsidP="005D5226">
            <w:pPr>
              <w:rPr>
                <w:rFonts w:cstheme="minorHAnsi"/>
                <w:b/>
                <w:bCs/>
              </w:rPr>
            </w:pPr>
          </w:p>
        </w:tc>
      </w:tr>
      <w:tr w:rsidR="0052015C" w:rsidRPr="0095496C" w14:paraId="38152961" w14:textId="77777777" w:rsidTr="7F6D01B7">
        <w:tc>
          <w:tcPr>
            <w:tcW w:w="9016" w:type="dxa"/>
            <w:gridSpan w:val="3"/>
            <w:shd w:val="clear" w:color="auto" w:fill="00B0F0"/>
          </w:tcPr>
          <w:p w14:paraId="1D5A9BBB" w14:textId="77777777" w:rsidR="0052015C" w:rsidRPr="0095496C" w:rsidRDefault="0052015C" w:rsidP="005D5226">
            <w:pPr>
              <w:jc w:val="center"/>
              <w:rPr>
                <w:rFonts w:cstheme="minorHAnsi"/>
                <w:b/>
                <w:bCs/>
              </w:rPr>
            </w:pPr>
            <w:r>
              <w:rPr>
                <w:rFonts w:cstheme="minorHAnsi"/>
                <w:b/>
                <w:bCs/>
              </w:rPr>
              <w:t>Academy roles</w:t>
            </w:r>
          </w:p>
        </w:tc>
      </w:tr>
      <w:tr w:rsidR="0052015C" w:rsidRPr="0095496C" w14:paraId="5DF495C7" w14:textId="77777777" w:rsidTr="7F6D01B7">
        <w:tc>
          <w:tcPr>
            <w:tcW w:w="2405" w:type="dxa"/>
            <w:shd w:val="clear" w:color="auto" w:fill="B6DDE8" w:themeFill="accent5" w:themeFillTint="66"/>
          </w:tcPr>
          <w:p w14:paraId="1EE13CEA" w14:textId="77777777" w:rsidR="0052015C" w:rsidRPr="0095496C" w:rsidRDefault="0052015C" w:rsidP="005D5226">
            <w:pPr>
              <w:rPr>
                <w:rFonts w:cstheme="minorHAnsi"/>
                <w:b/>
                <w:bCs/>
              </w:rPr>
            </w:pPr>
            <w:r>
              <w:rPr>
                <w:rFonts w:cstheme="minorHAnsi"/>
                <w:b/>
                <w:bCs/>
              </w:rPr>
              <w:t>Role</w:t>
            </w:r>
          </w:p>
        </w:tc>
        <w:tc>
          <w:tcPr>
            <w:tcW w:w="2552" w:type="dxa"/>
            <w:shd w:val="clear" w:color="auto" w:fill="B6DDE8" w:themeFill="accent5" w:themeFillTint="66"/>
          </w:tcPr>
          <w:p w14:paraId="41EAAC35" w14:textId="77777777" w:rsidR="0052015C" w:rsidRPr="0095496C" w:rsidRDefault="0052015C" w:rsidP="005D5226">
            <w:pPr>
              <w:rPr>
                <w:rFonts w:cstheme="minorHAnsi"/>
                <w:b/>
                <w:bCs/>
              </w:rPr>
            </w:pPr>
            <w:r>
              <w:rPr>
                <w:rFonts w:cstheme="minorHAnsi"/>
                <w:b/>
                <w:bCs/>
              </w:rPr>
              <w:t>Designated person</w:t>
            </w:r>
          </w:p>
        </w:tc>
        <w:tc>
          <w:tcPr>
            <w:tcW w:w="4059" w:type="dxa"/>
            <w:shd w:val="clear" w:color="auto" w:fill="B6DDE8" w:themeFill="accent5" w:themeFillTint="66"/>
          </w:tcPr>
          <w:p w14:paraId="62DD46DE" w14:textId="77777777" w:rsidR="0052015C" w:rsidRPr="0095496C" w:rsidRDefault="0052015C" w:rsidP="005D5226">
            <w:pPr>
              <w:rPr>
                <w:rFonts w:cstheme="minorHAnsi"/>
                <w:b/>
                <w:bCs/>
              </w:rPr>
            </w:pPr>
            <w:r w:rsidRPr="0095496C">
              <w:rPr>
                <w:rFonts w:cstheme="minorHAnsi"/>
                <w:b/>
                <w:bCs/>
              </w:rPr>
              <w:t>Contact Details</w:t>
            </w:r>
          </w:p>
        </w:tc>
      </w:tr>
      <w:tr w:rsidR="0052015C" w14:paraId="41DB438D" w14:textId="77777777" w:rsidTr="7F6D01B7">
        <w:tc>
          <w:tcPr>
            <w:tcW w:w="2405" w:type="dxa"/>
          </w:tcPr>
          <w:p w14:paraId="0B22D90D" w14:textId="5B54A245" w:rsidR="0052015C" w:rsidRDefault="00C41273" w:rsidP="005D5226">
            <w:pPr>
              <w:rPr>
                <w:rFonts w:cstheme="minorHAnsi"/>
              </w:rPr>
            </w:pPr>
            <w:r>
              <w:rPr>
                <w:rFonts w:cstheme="minorHAnsi"/>
              </w:rPr>
              <w:t>Assistant Principal SEND and Additional Needs (inc. SENCo)</w:t>
            </w:r>
          </w:p>
          <w:p w14:paraId="52ED6E76" w14:textId="77777777" w:rsidR="0052015C" w:rsidRDefault="0052015C" w:rsidP="005D5226">
            <w:pPr>
              <w:rPr>
                <w:rFonts w:cstheme="minorHAnsi"/>
              </w:rPr>
            </w:pPr>
          </w:p>
        </w:tc>
        <w:tc>
          <w:tcPr>
            <w:tcW w:w="2552" w:type="dxa"/>
          </w:tcPr>
          <w:p w14:paraId="79B37B2E" w14:textId="77777777" w:rsidR="0052015C" w:rsidRDefault="0052015C" w:rsidP="005D5226">
            <w:pPr>
              <w:rPr>
                <w:rFonts w:cstheme="minorHAnsi"/>
              </w:rPr>
            </w:pPr>
            <w:r>
              <w:rPr>
                <w:rFonts w:cstheme="minorHAnsi"/>
              </w:rPr>
              <w:t xml:space="preserve">Eleanor Gilroy </w:t>
            </w:r>
          </w:p>
        </w:tc>
        <w:tc>
          <w:tcPr>
            <w:tcW w:w="4059" w:type="dxa"/>
          </w:tcPr>
          <w:p w14:paraId="75899D80" w14:textId="77777777" w:rsidR="0052015C" w:rsidRDefault="0052015C" w:rsidP="005D5226">
            <w:pPr>
              <w:rPr>
                <w:rFonts w:cstheme="minorHAnsi"/>
              </w:rPr>
            </w:pPr>
            <w:r>
              <w:rPr>
                <w:rFonts w:cstheme="minorHAnsi"/>
              </w:rPr>
              <w:t xml:space="preserve">01603 782715 ext:254 </w:t>
            </w:r>
          </w:p>
          <w:p w14:paraId="3B6C3934" w14:textId="77777777" w:rsidR="0052015C" w:rsidRDefault="0052015C" w:rsidP="005D5226">
            <w:pPr>
              <w:rPr>
                <w:rFonts w:cstheme="minorHAnsi"/>
              </w:rPr>
            </w:pPr>
            <w:hyperlink r:id="rId33" w:history="1">
              <w:r w:rsidRPr="004B1A75">
                <w:rPr>
                  <w:rStyle w:val="Hyperlink"/>
                  <w:rFonts w:cstheme="minorHAnsi"/>
                </w:rPr>
                <w:t>eleanorgilroy@broadlandhighoa.co.uk</w:t>
              </w:r>
            </w:hyperlink>
            <w:r>
              <w:rPr>
                <w:rFonts w:cstheme="minorHAnsi"/>
              </w:rPr>
              <w:t xml:space="preserve"> </w:t>
            </w:r>
          </w:p>
        </w:tc>
      </w:tr>
      <w:tr w:rsidR="0052015C" w14:paraId="254F8DCA" w14:textId="77777777" w:rsidTr="7F6D01B7">
        <w:tc>
          <w:tcPr>
            <w:tcW w:w="2405" w:type="dxa"/>
          </w:tcPr>
          <w:p w14:paraId="13BB52E4" w14:textId="77777777" w:rsidR="0052015C" w:rsidRDefault="0052015C" w:rsidP="005D5226">
            <w:pPr>
              <w:rPr>
                <w:rFonts w:cstheme="minorHAnsi"/>
              </w:rPr>
            </w:pPr>
            <w:r>
              <w:rPr>
                <w:rFonts w:cstheme="minorHAnsi"/>
              </w:rPr>
              <w:t>Principal</w:t>
            </w:r>
          </w:p>
          <w:p w14:paraId="1467A011" w14:textId="77777777" w:rsidR="0052015C" w:rsidRDefault="0052015C" w:rsidP="005D5226">
            <w:pPr>
              <w:rPr>
                <w:rFonts w:cstheme="minorHAnsi"/>
              </w:rPr>
            </w:pPr>
          </w:p>
        </w:tc>
        <w:tc>
          <w:tcPr>
            <w:tcW w:w="2552" w:type="dxa"/>
          </w:tcPr>
          <w:p w14:paraId="6674583B" w14:textId="77777777" w:rsidR="0052015C" w:rsidRDefault="0052015C" w:rsidP="005D5226">
            <w:pPr>
              <w:rPr>
                <w:rFonts w:cstheme="minorHAnsi"/>
              </w:rPr>
            </w:pPr>
            <w:r>
              <w:rPr>
                <w:rFonts w:cstheme="minorHAnsi"/>
              </w:rPr>
              <w:t xml:space="preserve">Matthew Sprake </w:t>
            </w:r>
          </w:p>
        </w:tc>
        <w:tc>
          <w:tcPr>
            <w:tcW w:w="4059" w:type="dxa"/>
          </w:tcPr>
          <w:p w14:paraId="1869C825" w14:textId="77777777" w:rsidR="0052015C" w:rsidRDefault="0052015C" w:rsidP="005D5226">
            <w:pPr>
              <w:rPr>
                <w:rFonts w:cstheme="minorHAnsi"/>
              </w:rPr>
            </w:pPr>
            <w:hyperlink r:id="rId34" w:history="1">
              <w:r w:rsidRPr="004B1A75">
                <w:rPr>
                  <w:rStyle w:val="Hyperlink"/>
                  <w:rFonts w:cstheme="minorHAnsi"/>
                </w:rPr>
                <w:t>matthewsprake@broadlandhighoa.co.uk</w:t>
              </w:r>
            </w:hyperlink>
          </w:p>
          <w:p w14:paraId="2D2FFED2" w14:textId="77777777" w:rsidR="0052015C" w:rsidRDefault="0052015C" w:rsidP="005D5226">
            <w:pPr>
              <w:rPr>
                <w:rFonts w:cstheme="minorHAnsi"/>
              </w:rPr>
            </w:pPr>
          </w:p>
        </w:tc>
      </w:tr>
      <w:tr w:rsidR="0052015C" w14:paraId="7B756E5A" w14:textId="77777777" w:rsidTr="7F6D01B7">
        <w:tc>
          <w:tcPr>
            <w:tcW w:w="2405" w:type="dxa"/>
          </w:tcPr>
          <w:p w14:paraId="77FF4D81" w14:textId="77777777" w:rsidR="0052015C" w:rsidRDefault="0052015C" w:rsidP="005D5226">
            <w:pPr>
              <w:rPr>
                <w:rFonts w:cstheme="minorHAnsi"/>
              </w:rPr>
            </w:pPr>
            <w:r>
              <w:rPr>
                <w:rFonts w:cstheme="minorHAnsi"/>
              </w:rPr>
              <w:t>SEND Governor</w:t>
            </w:r>
          </w:p>
          <w:p w14:paraId="184D46E0" w14:textId="77777777" w:rsidR="0052015C" w:rsidRDefault="0052015C" w:rsidP="005D5226">
            <w:pPr>
              <w:rPr>
                <w:rFonts w:cstheme="minorHAnsi"/>
              </w:rPr>
            </w:pPr>
          </w:p>
        </w:tc>
        <w:tc>
          <w:tcPr>
            <w:tcW w:w="2552" w:type="dxa"/>
          </w:tcPr>
          <w:p w14:paraId="67A4C056" w14:textId="4D961A3E" w:rsidR="0052015C" w:rsidRDefault="21AAB6EA" w:rsidP="7F6D01B7">
            <w:pPr>
              <w:rPr>
                <w:rFonts w:cstheme="minorBidi"/>
              </w:rPr>
            </w:pPr>
            <w:r w:rsidRPr="7F6D01B7">
              <w:rPr>
                <w:rFonts w:cstheme="minorBidi"/>
              </w:rPr>
              <w:t>James Lowe</w:t>
            </w:r>
          </w:p>
        </w:tc>
        <w:tc>
          <w:tcPr>
            <w:tcW w:w="4059" w:type="dxa"/>
          </w:tcPr>
          <w:p w14:paraId="3600E5C5" w14:textId="6B7B32B9" w:rsidR="7F6D01B7" w:rsidRPr="005D5226" w:rsidRDefault="7F6D01B7" w:rsidP="7F6D01B7">
            <w:pPr>
              <w:rPr>
                <w:rFonts w:cstheme="minorBidi"/>
                <w:color w:val="0099FF"/>
              </w:rPr>
            </w:pPr>
          </w:p>
          <w:p w14:paraId="0A58605C" w14:textId="77777777" w:rsidR="0052015C" w:rsidRPr="005D5226" w:rsidRDefault="0052015C" w:rsidP="005D5226">
            <w:pPr>
              <w:rPr>
                <w:rFonts w:cstheme="minorHAnsi"/>
                <w:color w:val="0099FF"/>
              </w:rPr>
            </w:pPr>
          </w:p>
        </w:tc>
      </w:tr>
      <w:tr w:rsidR="0052015C" w14:paraId="2DC5B611" w14:textId="77777777" w:rsidTr="7F6D01B7">
        <w:tc>
          <w:tcPr>
            <w:tcW w:w="2405" w:type="dxa"/>
          </w:tcPr>
          <w:p w14:paraId="63177717" w14:textId="77777777" w:rsidR="0052015C" w:rsidRDefault="0052015C" w:rsidP="005D5226">
            <w:pPr>
              <w:rPr>
                <w:rFonts w:cstheme="minorHAnsi"/>
              </w:rPr>
            </w:pPr>
            <w:r>
              <w:rPr>
                <w:rFonts w:cstheme="minorHAnsi"/>
              </w:rPr>
              <w:t>Other senior leader with responsibility for SEND</w:t>
            </w:r>
          </w:p>
          <w:p w14:paraId="1640AC10" w14:textId="77777777" w:rsidR="0052015C" w:rsidRDefault="0052015C" w:rsidP="005D5226">
            <w:pPr>
              <w:rPr>
                <w:rFonts w:cstheme="minorHAnsi"/>
              </w:rPr>
            </w:pPr>
          </w:p>
        </w:tc>
        <w:tc>
          <w:tcPr>
            <w:tcW w:w="2552" w:type="dxa"/>
          </w:tcPr>
          <w:p w14:paraId="4A159B35" w14:textId="77777777" w:rsidR="0052015C" w:rsidRDefault="0052015C" w:rsidP="005D5226">
            <w:pPr>
              <w:rPr>
                <w:rFonts w:cstheme="minorHAnsi"/>
              </w:rPr>
            </w:pPr>
            <w:r>
              <w:rPr>
                <w:rFonts w:cstheme="minorHAnsi"/>
              </w:rPr>
              <w:t>Danielle Connolly Ratcliffe</w:t>
            </w:r>
          </w:p>
        </w:tc>
        <w:tc>
          <w:tcPr>
            <w:tcW w:w="4059" w:type="dxa"/>
          </w:tcPr>
          <w:p w14:paraId="39F01F57" w14:textId="77777777" w:rsidR="0052015C" w:rsidRDefault="0052015C" w:rsidP="005D5226">
            <w:pPr>
              <w:rPr>
                <w:rFonts w:cstheme="minorHAnsi"/>
              </w:rPr>
            </w:pPr>
            <w:hyperlink r:id="rId35" w:history="1">
              <w:r w:rsidRPr="004B1A75">
                <w:rPr>
                  <w:rStyle w:val="Hyperlink"/>
                  <w:rFonts w:cstheme="minorHAnsi"/>
                </w:rPr>
                <w:t>danielleconnollyratcliffe@broadlandhighoa.co.uk</w:t>
              </w:r>
            </w:hyperlink>
          </w:p>
          <w:p w14:paraId="4BEF1356" w14:textId="77777777" w:rsidR="0052015C" w:rsidRDefault="0052015C" w:rsidP="005D5226">
            <w:pPr>
              <w:rPr>
                <w:rFonts w:cstheme="minorHAnsi"/>
              </w:rPr>
            </w:pPr>
          </w:p>
        </w:tc>
      </w:tr>
      <w:tr w:rsidR="0052015C" w14:paraId="1CF90212" w14:textId="77777777" w:rsidTr="7F6D01B7">
        <w:tc>
          <w:tcPr>
            <w:tcW w:w="2405" w:type="dxa"/>
          </w:tcPr>
          <w:p w14:paraId="14E66C44" w14:textId="77777777" w:rsidR="0052015C" w:rsidRDefault="0052015C" w:rsidP="005D5226">
            <w:pPr>
              <w:rPr>
                <w:rFonts w:cstheme="minorHAnsi"/>
              </w:rPr>
            </w:pPr>
            <w:r>
              <w:rPr>
                <w:rFonts w:cstheme="minorHAnsi"/>
              </w:rPr>
              <w:t>Pastoral support lead</w:t>
            </w:r>
          </w:p>
          <w:p w14:paraId="66D4281F" w14:textId="77777777" w:rsidR="0052015C" w:rsidRDefault="0052015C" w:rsidP="005D5226">
            <w:pPr>
              <w:rPr>
                <w:rFonts w:cstheme="minorHAnsi"/>
              </w:rPr>
            </w:pPr>
          </w:p>
        </w:tc>
        <w:tc>
          <w:tcPr>
            <w:tcW w:w="2552" w:type="dxa"/>
          </w:tcPr>
          <w:p w14:paraId="741408AC" w14:textId="77777777" w:rsidR="0052015C" w:rsidRDefault="0052015C" w:rsidP="005D5226">
            <w:pPr>
              <w:rPr>
                <w:rFonts w:cstheme="minorHAnsi"/>
              </w:rPr>
            </w:pPr>
            <w:r>
              <w:rPr>
                <w:rFonts w:cstheme="minorHAnsi"/>
              </w:rPr>
              <w:t>Danielle Connolly Ratcliffe</w:t>
            </w:r>
          </w:p>
        </w:tc>
        <w:tc>
          <w:tcPr>
            <w:tcW w:w="4059" w:type="dxa"/>
          </w:tcPr>
          <w:p w14:paraId="3F9D9F67" w14:textId="77777777" w:rsidR="0052015C" w:rsidRDefault="0052015C" w:rsidP="005D5226">
            <w:pPr>
              <w:rPr>
                <w:rFonts w:cstheme="minorHAnsi"/>
              </w:rPr>
            </w:pPr>
            <w:hyperlink r:id="rId36" w:history="1">
              <w:r w:rsidRPr="004B1A75">
                <w:rPr>
                  <w:rStyle w:val="Hyperlink"/>
                  <w:rFonts w:cstheme="minorHAnsi"/>
                </w:rPr>
                <w:t>danielleconnollyratcliffe@broadlandhighoa.co.uk</w:t>
              </w:r>
            </w:hyperlink>
          </w:p>
        </w:tc>
      </w:tr>
      <w:tr w:rsidR="0052015C" w14:paraId="6D5EC5AF" w14:textId="77777777" w:rsidTr="7F6D01B7">
        <w:tc>
          <w:tcPr>
            <w:tcW w:w="2405" w:type="dxa"/>
          </w:tcPr>
          <w:p w14:paraId="17D1233D" w14:textId="77777777" w:rsidR="0052015C" w:rsidRDefault="0052015C" w:rsidP="005D5226">
            <w:pPr>
              <w:rPr>
                <w:rFonts w:cstheme="minorHAnsi"/>
              </w:rPr>
            </w:pPr>
            <w:r>
              <w:rPr>
                <w:rFonts w:cstheme="minorHAnsi"/>
              </w:rPr>
              <w:t>Designated safeguarding lead</w:t>
            </w:r>
          </w:p>
          <w:p w14:paraId="4D41A590" w14:textId="77777777" w:rsidR="0052015C" w:rsidRDefault="0052015C" w:rsidP="005D5226">
            <w:pPr>
              <w:rPr>
                <w:rFonts w:cstheme="minorHAnsi"/>
              </w:rPr>
            </w:pPr>
          </w:p>
        </w:tc>
        <w:tc>
          <w:tcPr>
            <w:tcW w:w="2552" w:type="dxa"/>
          </w:tcPr>
          <w:p w14:paraId="6A796D50" w14:textId="77777777" w:rsidR="0052015C" w:rsidRDefault="0052015C" w:rsidP="005D5226">
            <w:pPr>
              <w:rPr>
                <w:rFonts w:cstheme="minorHAnsi"/>
              </w:rPr>
            </w:pPr>
            <w:r>
              <w:rPr>
                <w:rFonts w:cstheme="minorHAnsi"/>
              </w:rPr>
              <w:t>Danielle Connolly Ratcliffe</w:t>
            </w:r>
          </w:p>
        </w:tc>
        <w:tc>
          <w:tcPr>
            <w:tcW w:w="4059" w:type="dxa"/>
          </w:tcPr>
          <w:p w14:paraId="4F637466" w14:textId="77777777" w:rsidR="0052015C" w:rsidRDefault="0052015C" w:rsidP="005D5226">
            <w:pPr>
              <w:rPr>
                <w:rFonts w:cstheme="minorHAnsi"/>
              </w:rPr>
            </w:pPr>
            <w:hyperlink r:id="rId37" w:history="1">
              <w:r w:rsidRPr="004B1A75">
                <w:rPr>
                  <w:rStyle w:val="Hyperlink"/>
                  <w:rFonts w:cstheme="minorHAnsi"/>
                </w:rPr>
                <w:t>danielleconnollyratcliffe@broadlandhighoa.co.uk</w:t>
              </w:r>
            </w:hyperlink>
          </w:p>
          <w:p w14:paraId="35753AD5" w14:textId="77777777" w:rsidR="0052015C" w:rsidRDefault="0052015C" w:rsidP="005D5226">
            <w:pPr>
              <w:rPr>
                <w:rFonts w:cstheme="minorHAnsi"/>
              </w:rPr>
            </w:pPr>
          </w:p>
        </w:tc>
      </w:tr>
      <w:tr w:rsidR="0052015C" w14:paraId="16CD2BBE" w14:textId="77777777" w:rsidTr="7F6D01B7">
        <w:tc>
          <w:tcPr>
            <w:tcW w:w="2405" w:type="dxa"/>
          </w:tcPr>
          <w:p w14:paraId="67D2AF47" w14:textId="77777777" w:rsidR="0052015C" w:rsidRDefault="0052015C" w:rsidP="005D5226">
            <w:pPr>
              <w:rPr>
                <w:rFonts w:cstheme="minorHAnsi"/>
              </w:rPr>
            </w:pPr>
            <w:r>
              <w:rPr>
                <w:rFonts w:cstheme="minorHAnsi"/>
              </w:rPr>
              <w:t>Designated teacher for looked after children</w:t>
            </w:r>
          </w:p>
        </w:tc>
        <w:tc>
          <w:tcPr>
            <w:tcW w:w="2552" w:type="dxa"/>
          </w:tcPr>
          <w:p w14:paraId="189B156E" w14:textId="77777777" w:rsidR="0052015C" w:rsidRDefault="0052015C" w:rsidP="005D5226">
            <w:pPr>
              <w:rPr>
                <w:rFonts w:cstheme="minorHAnsi"/>
              </w:rPr>
            </w:pPr>
            <w:r>
              <w:rPr>
                <w:rFonts w:cstheme="minorHAnsi"/>
              </w:rPr>
              <w:t>Danielle Connolly Ratcliffe</w:t>
            </w:r>
          </w:p>
        </w:tc>
        <w:tc>
          <w:tcPr>
            <w:tcW w:w="4059" w:type="dxa"/>
          </w:tcPr>
          <w:p w14:paraId="1091E040" w14:textId="77777777" w:rsidR="0052015C" w:rsidRDefault="0052015C" w:rsidP="005D5226">
            <w:pPr>
              <w:rPr>
                <w:rFonts w:cstheme="minorHAnsi"/>
              </w:rPr>
            </w:pPr>
            <w:hyperlink r:id="rId38" w:history="1">
              <w:r w:rsidRPr="004B1A75">
                <w:rPr>
                  <w:rStyle w:val="Hyperlink"/>
                  <w:rFonts w:cstheme="minorHAnsi"/>
                </w:rPr>
                <w:t>danielleconnollyratcliffe@broadlandhighoa.co.uk</w:t>
              </w:r>
            </w:hyperlink>
          </w:p>
          <w:p w14:paraId="4754AF12" w14:textId="77777777" w:rsidR="0052015C" w:rsidRDefault="0052015C" w:rsidP="005D5226">
            <w:pPr>
              <w:rPr>
                <w:rFonts w:cstheme="minorHAnsi"/>
              </w:rPr>
            </w:pPr>
          </w:p>
        </w:tc>
      </w:tr>
      <w:tr w:rsidR="0052015C" w14:paraId="3FB5C3C6" w14:textId="77777777" w:rsidTr="7F6D01B7">
        <w:tc>
          <w:tcPr>
            <w:tcW w:w="2405" w:type="dxa"/>
          </w:tcPr>
          <w:p w14:paraId="5813E892" w14:textId="77777777" w:rsidR="0052015C" w:rsidRDefault="0052015C" w:rsidP="005D5226">
            <w:pPr>
              <w:rPr>
                <w:rFonts w:cstheme="minorHAnsi"/>
              </w:rPr>
            </w:pPr>
            <w:r>
              <w:rPr>
                <w:rFonts w:cstheme="minorHAnsi"/>
              </w:rPr>
              <w:t>Mental Health Lead</w:t>
            </w:r>
          </w:p>
        </w:tc>
        <w:tc>
          <w:tcPr>
            <w:tcW w:w="2552" w:type="dxa"/>
          </w:tcPr>
          <w:p w14:paraId="0ECE0CFF" w14:textId="77777777" w:rsidR="0052015C" w:rsidRDefault="0052015C" w:rsidP="005D5226">
            <w:pPr>
              <w:rPr>
                <w:rFonts w:cstheme="minorHAnsi"/>
              </w:rPr>
            </w:pPr>
            <w:r>
              <w:rPr>
                <w:rFonts w:cstheme="minorHAnsi"/>
              </w:rPr>
              <w:t xml:space="preserve">Eleanor Gilroy </w:t>
            </w:r>
          </w:p>
        </w:tc>
        <w:tc>
          <w:tcPr>
            <w:tcW w:w="4059" w:type="dxa"/>
          </w:tcPr>
          <w:p w14:paraId="11D551F4" w14:textId="77777777" w:rsidR="0052015C" w:rsidRDefault="0052015C" w:rsidP="005D5226">
            <w:pPr>
              <w:rPr>
                <w:rFonts w:cstheme="minorHAnsi"/>
              </w:rPr>
            </w:pPr>
            <w:hyperlink r:id="rId39" w:history="1">
              <w:r w:rsidRPr="004B1A75">
                <w:rPr>
                  <w:rStyle w:val="Hyperlink"/>
                  <w:rFonts w:cstheme="minorHAnsi"/>
                </w:rPr>
                <w:t>eleanorgilroy@broadlandhighoa.co.uk</w:t>
              </w:r>
            </w:hyperlink>
          </w:p>
        </w:tc>
      </w:tr>
      <w:tr w:rsidR="0052015C" w14:paraId="331E7525" w14:textId="77777777" w:rsidTr="7F6D01B7">
        <w:tc>
          <w:tcPr>
            <w:tcW w:w="2405" w:type="dxa"/>
          </w:tcPr>
          <w:p w14:paraId="3B245D5E" w14:textId="77777777" w:rsidR="0052015C" w:rsidRDefault="0052015C" w:rsidP="005D5226">
            <w:pPr>
              <w:rPr>
                <w:rFonts w:cstheme="minorHAnsi"/>
              </w:rPr>
            </w:pPr>
            <w:r>
              <w:rPr>
                <w:rFonts w:cstheme="minorHAnsi"/>
              </w:rPr>
              <w:t>Other</w:t>
            </w:r>
          </w:p>
        </w:tc>
        <w:tc>
          <w:tcPr>
            <w:tcW w:w="2552" w:type="dxa"/>
          </w:tcPr>
          <w:p w14:paraId="7D1EC233" w14:textId="77777777" w:rsidR="0052015C" w:rsidRDefault="0052015C" w:rsidP="005D5226">
            <w:pPr>
              <w:rPr>
                <w:rFonts w:cstheme="minorHAnsi"/>
              </w:rPr>
            </w:pPr>
          </w:p>
        </w:tc>
        <w:tc>
          <w:tcPr>
            <w:tcW w:w="4059" w:type="dxa"/>
          </w:tcPr>
          <w:p w14:paraId="200D23AD" w14:textId="77777777" w:rsidR="0052015C" w:rsidRDefault="0052015C" w:rsidP="005D5226">
            <w:pPr>
              <w:rPr>
                <w:rFonts w:cstheme="minorHAnsi"/>
              </w:rPr>
            </w:pPr>
          </w:p>
        </w:tc>
      </w:tr>
      <w:tr w:rsidR="0052015C" w:rsidRPr="00657A10" w14:paraId="16850487" w14:textId="77777777" w:rsidTr="7F6D01B7">
        <w:tc>
          <w:tcPr>
            <w:tcW w:w="9016" w:type="dxa"/>
            <w:gridSpan w:val="3"/>
            <w:shd w:val="clear" w:color="auto" w:fill="00B0F0"/>
          </w:tcPr>
          <w:p w14:paraId="3280E95B" w14:textId="77777777" w:rsidR="0052015C" w:rsidRPr="00657A10" w:rsidRDefault="0052015C" w:rsidP="005D5226">
            <w:pPr>
              <w:jc w:val="center"/>
              <w:rPr>
                <w:rFonts w:cstheme="minorHAnsi"/>
                <w:b/>
                <w:bCs/>
              </w:rPr>
            </w:pPr>
            <w:r>
              <w:rPr>
                <w:rFonts w:cstheme="minorHAnsi"/>
                <w:b/>
                <w:bCs/>
              </w:rPr>
              <w:t>External agencies</w:t>
            </w:r>
          </w:p>
        </w:tc>
      </w:tr>
      <w:tr w:rsidR="0052015C" w14:paraId="2D1EBCD4" w14:textId="77777777" w:rsidTr="7F6D01B7">
        <w:tc>
          <w:tcPr>
            <w:tcW w:w="2405" w:type="dxa"/>
            <w:shd w:val="clear" w:color="auto" w:fill="B6DDE8" w:themeFill="accent5" w:themeFillTint="66"/>
          </w:tcPr>
          <w:p w14:paraId="080B78ED" w14:textId="77777777" w:rsidR="0052015C" w:rsidRDefault="0052015C" w:rsidP="005D5226">
            <w:pPr>
              <w:rPr>
                <w:rFonts w:cstheme="minorHAnsi"/>
              </w:rPr>
            </w:pPr>
            <w:r>
              <w:rPr>
                <w:rFonts w:cstheme="minorHAnsi"/>
                <w:b/>
                <w:bCs/>
              </w:rPr>
              <w:lastRenderedPageBreak/>
              <w:t>Role</w:t>
            </w:r>
          </w:p>
        </w:tc>
        <w:tc>
          <w:tcPr>
            <w:tcW w:w="2552" w:type="dxa"/>
            <w:shd w:val="clear" w:color="auto" w:fill="B6DDE8" w:themeFill="accent5" w:themeFillTint="66"/>
          </w:tcPr>
          <w:p w14:paraId="3B2AD352" w14:textId="77777777" w:rsidR="0052015C" w:rsidRDefault="0052015C" w:rsidP="005D5226">
            <w:pPr>
              <w:rPr>
                <w:rFonts w:cstheme="minorHAnsi"/>
              </w:rPr>
            </w:pPr>
            <w:r>
              <w:rPr>
                <w:rFonts w:cstheme="minorHAnsi"/>
                <w:b/>
                <w:bCs/>
              </w:rPr>
              <w:t>Information</w:t>
            </w:r>
          </w:p>
        </w:tc>
        <w:tc>
          <w:tcPr>
            <w:tcW w:w="4059" w:type="dxa"/>
            <w:shd w:val="clear" w:color="auto" w:fill="B6DDE8" w:themeFill="accent5" w:themeFillTint="66"/>
          </w:tcPr>
          <w:p w14:paraId="74F9C59B" w14:textId="77777777" w:rsidR="0052015C" w:rsidRDefault="0052015C" w:rsidP="005D5226">
            <w:pPr>
              <w:rPr>
                <w:rFonts w:cstheme="minorHAnsi"/>
              </w:rPr>
            </w:pPr>
            <w:r w:rsidRPr="0095496C">
              <w:rPr>
                <w:rFonts w:cstheme="minorHAnsi"/>
                <w:b/>
                <w:bCs/>
              </w:rPr>
              <w:t>Contact Details</w:t>
            </w:r>
          </w:p>
        </w:tc>
      </w:tr>
      <w:tr w:rsidR="0052015C" w14:paraId="6EB50EDB" w14:textId="77777777" w:rsidTr="7F6D01B7">
        <w:tc>
          <w:tcPr>
            <w:tcW w:w="2405" w:type="dxa"/>
          </w:tcPr>
          <w:p w14:paraId="0F3ECBB0" w14:textId="77777777" w:rsidR="0052015C" w:rsidRDefault="0052015C" w:rsidP="005D5226">
            <w:pPr>
              <w:rPr>
                <w:rFonts w:cstheme="minorHAnsi"/>
              </w:rPr>
            </w:pPr>
            <w:r>
              <w:rPr>
                <w:rFonts w:cstheme="minorHAnsi"/>
              </w:rPr>
              <w:t>Educational Psychologist</w:t>
            </w:r>
          </w:p>
          <w:p w14:paraId="7718DB07" w14:textId="77777777" w:rsidR="0052015C" w:rsidRDefault="0052015C" w:rsidP="005D5226">
            <w:pPr>
              <w:rPr>
                <w:rFonts w:cstheme="minorHAnsi"/>
              </w:rPr>
            </w:pPr>
          </w:p>
        </w:tc>
        <w:tc>
          <w:tcPr>
            <w:tcW w:w="2552" w:type="dxa"/>
          </w:tcPr>
          <w:p w14:paraId="0F978F4F" w14:textId="77777777" w:rsidR="0052015C" w:rsidRDefault="0052015C" w:rsidP="005D5226">
            <w:pPr>
              <w:rPr>
                <w:rFonts w:cstheme="minorHAnsi"/>
              </w:rPr>
            </w:pPr>
          </w:p>
        </w:tc>
        <w:tc>
          <w:tcPr>
            <w:tcW w:w="4059" w:type="dxa"/>
          </w:tcPr>
          <w:p w14:paraId="4461959A" w14:textId="77777777" w:rsidR="0052015C" w:rsidRDefault="0052015C" w:rsidP="005D5226">
            <w:pPr>
              <w:rPr>
                <w:rFonts w:cstheme="minorHAnsi"/>
              </w:rPr>
            </w:pPr>
            <w:hyperlink r:id="rId40" w:history="1">
              <w:r w:rsidRPr="002827D9">
                <w:rPr>
                  <w:color w:val="0000FF"/>
                  <w:u w:val="single"/>
                </w:rPr>
                <w:t>Home - Educational Psychology &amp; Specialist Support (norfolkepss.org.uk)</w:t>
              </w:r>
            </w:hyperlink>
          </w:p>
        </w:tc>
      </w:tr>
      <w:tr w:rsidR="0052015C" w14:paraId="3326D432" w14:textId="77777777" w:rsidTr="7F6D01B7">
        <w:tc>
          <w:tcPr>
            <w:tcW w:w="2405" w:type="dxa"/>
          </w:tcPr>
          <w:p w14:paraId="3307E690" w14:textId="77777777" w:rsidR="0052015C" w:rsidRDefault="0052015C" w:rsidP="005D5226">
            <w:pPr>
              <w:rPr>
                <w:rFonts w:cstheme="minorHAnsi"/>
              </w:rPr>
            </w:pPr>
            <w:r>
              <w:rPr>
                <w:rFonts w:cstheme="minorHAnsi"/>
              </w:rPr>
              <w:t>Local SEND Information &amp; Support Services</w:t>
            </w:r>
          </w:p>
        </w:tc>
        <w:tc>
          <w:tcPr>
            <w:tcW w:w="2552" w:type="dxa"/>
          </w:tcPr>
          <w:p w14:paraId="5124F7A8" w14:textId="77777777" w:rsidR="0052015C" w:rsidRDefault="0052015C" w:rsidP="005D5226">
            <w:pPr>
              <w:rPr>
                <w:rFonts w:cstheme="minorHAnsi"/>
              </w:rPr>
            </w:pPr>
          </w:p>
        </w:tc>
        <w:tc>
          <w:tcPr>
            <w:tcW w:w="4059" w:type="dxa"/>
          </w:tcPr>
          <w:p w14:paraId="123DBD9A" w14:textId="77777777" w:rsidR="0052015C" w:rsidRDefault="0052015C" w:rsidP="005D5226">
            <w:hyperlink r:id="rId41" w:history="1">
              <w:r w:rsidRPr="009624F6">
                <w:rPr>
                  <w:color w:val="0000FF"/>
                  <w:u w:val="single"/>
                </w:rPr>
                <w:t>SEND Local Offer - Norfolk County Council</w:t>
              </w:r>
            </w:hyperlink>
          </w:p>
          <w:p w14:paraId="659F810E" w14:textId="77777777" w:rsidR="0052015C" w:rsidRDefault="0052015C" w:rsidP="005D5226">
            <w:pPr>
              <w:rPr>
                <w:rFonts w:cstheme="minorHAnsi"/>
              </w:rPr>
            </w:pPr>
            <w:hyperlink r:id="rId42" w:history="1">
              <w:r w:rsidRPr="00023E19">
                <w:rPr>
                  <w:color w:val="0000FF"/>
                  <w:u w:val="single"/>
                </w:rPr>
                <w:t>Norfolk SENDIASS Home Page</w:t>
              </w:r>
            </w:hyperlink>
          </w:p>
        </w:tc>
      </w:tr>
      <w:tr w:rsidR="0052015C" w14:paraId="346718BC" w14:textId="77777777" w:rsidTr="7F6D01B7">
        <w:tc>
          <w:tcPr>
            <w:tcW w:w="2405" w:type="dxa"/>
          </w:tcPr>
          <w:p w14:paraId="73A76165" w14:textId="77777777" w:rsidR="0052015C" w:rsidRDefault="0052015C" w:rsidP="005D5226">
            <w:pPr>
              <w:rPr>
                <w:rFonts w:cstheme="minorHAnsi"/>
              </w:rPr>
            </w:pPr>
            <w:r>
              <w:rPr>
                <w:rFonts w:cstheme="minorHAnsi"/>
              </w:rPr>
              <w:t>Local Authority SEN Team</w:t>
            </w:r>
          </w:p>
        </w:tc>
        <w:tc>
          <w:tcPr>
            <w:tcW w:w="2552" w:type="dxa"/>
          </w:tcPr>
          <w:p w14:paraId="77505AB8" w14:textId="77777777" w:rsidR="0052015C" w:rsidRDefault="0052015C" w:rsidP="005D5226">
            <w:pPr>
              <w:rPr>
                <w:rFonts w:cstheme="minorHAnsi"/>
              </w:rPr>
            </w:pPr>
          </w:p>
        </w:tc>
        <w:tc>
          <w:tcPr>
            <w:tcW w:w="4059" w:type="dxa"/>
          </w:tcPr>
          <w:p w14:paraId="60B54EEF" w14:textId="77777777" w:rsidR="0052015C" w:rsidRDefault="0052015C" w:rsidP="005D5226">
            <w:pPr>
              <w:rPr>
                <w:rFonts w:cstheme="minorHAnsi"/>
              </w:rPr>
            </w:pPr>
            <w:hyperlink r:id="rId43" w:history="1">
              <w:r w:rsidRPr="004B1A75">
                <w:rPr>
                  <w:rStyle w:val="Hyperlink"/>
                  <w:rFonts w:cstheme="minorHAnsi"/>
                </w:rPr>
                <w:t>inclusionandsend@norfolk.gov.uk</w:t>
              </w:r>
            </w:hyperlink>
          </w:p>
          <w:p w14:paraId="26A21E09" w14:textId="77777777" w:rsidR="0052015C" w:rsidRDefault="0052015C" w:rsidP="005D5226">
            <w:pPr>
              <w:rPr>
                <w:rFonts w:cstheme="minorHAnsi"/>
              </w:rPr>
            </w:pPr>
          </w:p>
        </w:tc>
      </w:tr>
      <w:tr w:rsidR="0052015C" w14:paraId="026F7B36" w14:textId="77777777" w:rsidTr="7F6D01B7">
        <w:tc>
          <w:tcPr>
            <w:tcW w:w="2405" w:type="dxa"/>
          </w:tcPr>
          <w:p w14:paraId="722CB97D" w14:textId="77777777" w:rsidR="0052015C" w:rsidRDefault="0052015C" w:rsidP="005D5226">
            <w:pPr>
              <w:rPr>
                <w:rFonts w:cstheme="minorHAnsi"/>
              </w:rPr>
            </w:pPr>
            <w:r>
              <w:rPr>
                <w:rFonts w:cstheme="minorHAnsi"/>
              </w:rPr>
              <w:t>Behaviour Support Team</w:t>
            </w:r>
          </w:p>
          <w:p w14:paraId="38D4DE68" w14:textId="77777777" w:rsidR="0052015C" w:rsidRDefault="0052015C" w:rsidP="005D5226">
            <w:pPr>
              <w:rPr>
                <w:rFonts w:cstheme="minorHAnsi"/>
              </w:rPr>
            </w:pPr>
          </w:p>
        </w:tc>
        <w:tc>
          <w:tcPr>
            <w:tcW w:w="2552" w:type="dxa"/>
          </w:tcPr>
          <w:p w14:paraId="59650822" w14:textId="77777777" w:rsidR="0052015C" w:rsidRDefault="0052015C" w:rsidP="005D5226">
            <w:pPr>
              <w:rPr>
                <w:rFonts w:cstheme="minorHAnsi"/>
              </w:rPr>
            </w:pPr>
          </w:p>
        </w:tc>
        <w:tc>
          <w:tcPr>
            <w:tcW w:w="4059" w:type="dxa"/>
          </w:tcPr>
          <w:p w14:paraId="13F5DDB7" w14:textId="77777777" w:rsidR="0052015C" w:rsidRDefault="0052015C" w:rsidP="005D5226">
            <w:pPr>
              <w:rPr>
                <w:rFonts w:cstheme="minorHAnsi"/>
              </w:rPr>
            </w:pPr>
            <w:hyperlink r:id="rId44" w:history="1">
              <w:r w:rsidRPr="004B1A75">
                <w:rPr>
                  <w:rStyle w:val="Hyperlink"/>
                  <w:rFonts w:cstheme="minorHAnsi"/>
                </w:rPr>
                <w:t>inclusionandsend@norfolk.gov.uk</w:t>
              </w:r>
            </w:hyperlink>
          </w:p>
          <w:p w14:paraId="5A477565" w14:textId="77777777" w:rsidR="0052015C" w:rsidRDefault="0052015C" w:rsidP="005D5226">
            <w:pPr>
              <w:rPr>
                <w:rFonts w:cstheme="minorHAnsi"/>
              </w:rPr>
            </w:pPr>
          </w:p>
        </w:tc>
      </w:tr>
      <w:tr w:rsidR="0052015C" w:rsidRPr="00377D37" w14:paraId="52F485F2" w14:textId="77777777" w:rsidTr="7F6D01B7">
        <w:tc>
          <w:tcPr>
            <w:tcW w:w="2405" w:type="dxa"/>
          </w:tcPr>
          <w:p w14:paraId="09D68017" w14:textId="77777777" w:rsidR="0052015C" w:rsidRDefault="0052015C" w:rsidP="005D5226">
            <w:pPr>
              <w:rPr>
                <w:rFonts w:cstheme="minorHAnsi"/>
              </w:rPr>
            </w:pPr>
            <w:r>
              <w:rPr>
                <w:rFonts w:cstheme="minorHAnsi"/>
              </w:rPr>
              <w:t>Sensory Impairment Service</w:t>
            </w:r>
          </w:p>
          <w:p w14:paraId="04FCB20D" w14:textId="77777777" w:rsidR="0052015C" w:rsidRDefault="0052015C" w:rsidP="005D5226">
            <w:pPr>
              <w:rPr>
                <w:rFonts w:cstheme="minorHAnsi"/>
              </w:rPr>
            </w:pPr>
          </w:p>
        </w:tc>
        <w:tc>
          <w:tcPr>
            <w:tcW w:w="2552" w:type="dxa"/>
          </w:tcPr>
          <w:p w14:paraId="6D474FF6" w14:textId="77777777" w:rsidR="0052015C" w:rsidRDefault="0052015C" w:rsidP="005D5226">
            <w:pPr>
              <w:rPr>
                <w:rFonts w:cstheme="minorHAnsi"/>
              </w:rPr>
            </w:pPr>
          </w:p>
        </w:tc>
        <w:tc>
          <w:tcPr>
            <w:tcW w:w="4059" w:type="dxa"/>
          </w:tcPr>
          <w:p w14:paraId="63D38A9A" w14:textId="77777777" w:rsidR="0052015C" w:rsidRDefault="0052015C" w:rsidP="005D5226">
            <w:hyperlink r:id="rId45" w:history="1">
              <w:r w:rsidRPr="00955E76">
                <w:rPr>
                  <w:color w:val="0000FF"/>
                  <w:u w:val="single"/>
                </w:rPr>
                <w:t>Sensory support services - Norfolk County Council</w:t>
              </w:r>
            </w:hyperlink>
          </w:p>
          <w:p w14:paraId="45792105" w14:textId="77777777" w:rsidR="0052015C" w:rsidRPr="00377D37" w:rsidRDefault="0052015C" w:rsidP="005D5226">
            <w:pPr>
              <w:rPr>
                <w:rFonts w:cstheme="minorHAnsi"/>
              </w:rPr>
            </w:pPr>
            <w:r w:rsidRPr="00377D37">
              <w:rPr>
                <w:rFonts w:cstheme="minorHAnsi"/>
                <w:color w:val="050505"/>
                <w:shd w:val="clear" w:color="auto" w:fill="FFFFFF"/>
              </w:rPr>
              <w:t>Voice: 0344 800 8020 </w:t>
            </w:r>
            <w:r w:rsidRPr="00377D37">
              <w:rPr>
                <w:rFonts w:cstheme="minorHAnsi"/>
                <w:color w:val="050505"/>
              </w:rPr>
              <w:br/>
            </w:r>
            <w:r w:rsidRPr="00377D37">
              <w:rPr>
                <w:rFonts w:cstheme="minorHAnsi"/>
                <w:color w:val="050505"/>
                <w:shd w:val="clear" w:color="auto" w:fill="FFFFFF"/>
              </w:rPr>
              <w:t>Textphone: 0344 800 8011 </w:t>
            </w:r>
            <w:r w:rsidRPr="00377D37">
              <w:rPr>
                <w:rFonts w:cstheme="minorHAnsi"/>
                <w:color w:val="050505"/>
              </w:rPr>
              <w:br/>
            </w:r>
            <w:r w:rsidRPr="00377D37">
              <w:rPr>
                <w:rFonts w:cstheme="minorHAnsi"/>
                <w:color w:val="050505"/>
                <w:shd w:val="clear" w:color="auto" w:fill="FFFFFF"/>
              </w:rPr>
              <w:t>Fax: 0344 800 8012</w:t>
            </w:r>
          </w:p>
        </w:tc>
      </w:tr>
      <w:tr w:rsidR="0052015C" w14:paraId="65854A91" w14:textId="77777777" w:rsidTr="7F6D01B7">
        <w:tc>
          <w:tcPr>
            <w:tcW w:w="2405" w:type="dxa"/>
          </w:tcPr>
          <w:p w14:paraId="09C3798C" w14:textId="77777777" w:rsidR="0052015C" w:rsidRDefault="0052015C" w:rsidP="005D5226">
            <w:pPr>
              <w:rPr>
                <w:rFonts w:cstheme="minorHAnsi"/>
              </w:rPr>
            </w:pPr>
            <w:r>
              <w:rPr>
                <w:rFonts w:cstheme="minorHAnsi"/>
              </w:rPr>
              <w:t>IPSEA</w:t>
            </w:r>
          </w:p>
        </w:tc>
        <w:tc>
          <w:tcPr>
            <w:tcW w:w="2552" w:type="dxa"/>
          </w:tcPr>
          <w:p w14:paraId="2B1AA12A" w14:textId="77777777" w:rsidR="0052015C" w:rsidRDefault="0052015C" w:rsidP="005D5226">
            <w:pPr>
              <w:rPr>
                <w:rFonts w:cstheme="minorHAnsi"/>
              </w:rPr>
            </w:pPr>
            <w:r>
              <w:rPr>
                <w:rFonts w:cstheme="minorHAnsi"/>
              </w:rPr>
              <w:t xml:space="preserve">Independent Provider of Special education Advice </w:t>
            </w:r>
          </w:p>
        </w:tc>
        <w:tc>
          <w:tcPr>
            <w:tcW w:w="4059" w:type="dxa"/>
          </w:tcPr>
          <w:p w14:paraId="37A58FAA" w14:textId="77777777" w:rsidR="0052015C" w:rsidRDefault="0052015C" w:rsidP="005D5226">
            <w:pPr>
              <w:rPr>
                <w:rFonts w:cstheme="minorHAnsi"/>
              </w:rPr>
            </w:pPr>
            <w:hyperlink r:id="rId46" w:history="1">
              <w:r w:rsidRPr="00EF1AE3">
                <w:rPr>
                  <w:rStyle w:val="Hyperlink"/>
                  <w:rFonts w:cstheme="minorHAnsi"/>
                </w:rPr>
                <w:t>https://www.ipsea.org.uk/</w:t>
              </w:r>
            </w:hyperlink>
          </w:p>
        </w:tc>
      </w:tr>
      <w:tr w:rsidR="0052015C" w14:paraId="7877173D" w14:textId="77777777" w:rsidTr="7F6D01B7">
        <w:tc>
          <w:tcPr>
            <w:tcW w:w="2405" w:type="dxa"/>
          </w:tcPr>
          <w:p w14:paraId="458A8666" w14:textId="77777777" w:rsidR="0052015C" w:rsidRDefault="0052015C" w:rsidP="005D5226">
            <w:pPr>
              <w:rPr>
                <w:rFonts w:cstheme="minorHAnsi"/>
              </w:rPr>
            </w:pPr>
            <w:r>
              <w:rPr>
                <w:rFonts w:cstheme="minorHAnsi"/>
              </w:rPr>
              <w:t>Council for Disabled Children</w:t>
            </w:r>
          </w:p>
        </w:tc>
        <w:tc>
          <w:tcPr>
            <w:tcW w:w="2552" w:type="dxa"/>
          </w:tcPr>
          <w:p w14:paraId="6E52DC35" w14:textId="77777777" w:rsidR="0052015C" w:rsidRDefault="0052015C" w:rsidP="005D5226">
            <w:pPr>
              <w:rPr>
                <w:rFonts w:cstheme="minorHAnsi"/>
              </w:rPr>
            </w:pPr>
            <w:r>
              <w:rPr>
                <w:rFonts w:cstheme="minorHAnsi"/>
              </w:rPr>
              <w:t>Advice &amp; resources for professionals and parents</w:t>
            </w:r>
          </w:p>
        </w:tc>
        <w:tc>
          <w:tcPr>
            <w:tcW w:w="4059" w:type="dxa"/>
          </w:tcPr>
          <w:p w14:paraId="7BD6BF55" w14:textId="77777777" w:rsidR="0052015C" w:rsidRDefault="0052015C" w:rsidP="005D5226">
            <w:pPr>
              <w:rPr>
                <w:rFonts w:cstheme="minorHAnsi"/>
              </w:rPr>
            </w:pPr>
            <w:hyperlink r:id="rId47" w:history="1">
              <w:r w:rsidRPr="00D03F3B">
                <w:rPr>
                  <w:rStyle w:val="Hyperlink"/>
                  <w:rFonts w:cstheme="minorHAnsi"/>
                </w:rPr>
                <w:t>https://councilfordisabledchildren.org.uk/</w:t>
              </w:r>
            </w:hyperlink>
          </w:p>
        </w:tc>
      </w:tr>
    </w:tbl>
    <w:p w14:paraId="46EAA0CE" w14:textId="77777777" w:rsidR="00FD4250" w:rsidRDefault="00FD4250">
      <w:pPr>
        <w:pBdr>
          <w:top w:val="nil"/>
          <w:left w:val="nil"/>
          <w:bottom w:val="nil"/>
          <w:right w:val="nil"/>
          <w:between w:val="nil"/>
        </w:pBdr>
        <w:jc w:val="both"/>
        <w:rPr>
          <w:rFonts w:ascii="Calibri" w:eastAsia="Calibri" w:hAnsi="Calibri" w:cs="Calibri"/>
          <w:color w:val="000000"/>
        </w:rPr>
      </w:pPr>
    </w:p>
    <w:p w14:paraId="592AD753" w14:textId="6B57AB65" w:rsidR="004C05AC" w:rsidRDefault="004C05AC">
      <w:pPr>
        <w:pBdr>
          <w:top w:val="nil"/>
          <w:left w:val="nil"/>
          <w:bottom w:val="nil"/>
          <w:right w:val="nil"/>
          <w:between w:val="nil"/>
        </w:pBdr>
        <w:jc w:val="both"/>
        <w:rPr>
          <w:rFonts w:ascii="Calibri" w:eastAsia="Calibri" w:hAnsi="Calibri" w:cs="Calibri"/>
        </w:rPr>
      </w:pPr>
    </w:p>
    <w:sectPr w:rsidR="004C05AC">
      <w:footerReference w:type="default" r:id="rId4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621B" w14:textId="77777777" w:rsidR="002D0D2C" w:rsidRDefault="002D0D2C">
      <w:r>
        <w:separator/>
      </w:r>
    </w:p>
  </w:endnote>
  <w:endnote w:type="continuationSeparator" w:id="0">
    <w:p w14:paraId="3E849DEB" w14:textId="77777777" w:rsidR="002D0D2C" w:rsidRDefault="002D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1F83" w14:textId="77777777" w:rsidR="004C05AC" w:rsidRDefault="00580D8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16</w:t>
    </w:r>
    <w:r>
      <w:rPr>
        <w:color w:val="000000"/>
      </w:rPr>
      <w:fldChar w:fldCharType="end"/>
    </w:r>
  </w:p>
  <w:p w14:paraId="53A0A7F3" w14:textId="77777777" w:rsidR="004C05AC" w:rsidRDefault="004C05AC">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0233" w14:textId="77777777" w:rsidR="002D0D2C" w:rsidRDefault="002D0D2C">
      <w:r>
        <w:separator/>
      </w:r>
    </w:p>
  </w:footnote>
  <w:footnote w:type="continuationSeparator" w:id="0">
    <w:p w14:paraId="08A01011" w14:textId="77777777" w:rsidR="002D0D2C" w:rsidRDefault="002D0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F0413"/>
    <w:multiLevelType w:val="multilevel"/>
    <w:tmpl w:val="F98C3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0820D4"/>
    <w:multiLevelType w:val="multilevel"/>
    <w:tmpl w:val="44284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692ED9"/>
    <w:multiLevelType w:val="multilevel"/>
    <w:tmpl w:val="D96E0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1D34F2"/>
    <w:multiLevelType w:val="multilevel"/>
    <w:tmpl w:val="B804F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AC38DE"/>
    <w:multiLevelType w:val="multilevel"/>
    <w:tmpl w:val="DABE642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645E479C"/>
    <w:multiLevelType w:val="multilevel"/>
    <w:tmpl w:val="C6F40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4A61FF"/>
    <w:multiLevelType w:val="multilevel"/>
    <w:tmpl w:val="A1EA3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D820D3"/>
    <w:multiLevelType w:val="multilevel"/>
    <w:tmpl w:val="07F48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8F5BBF"/>
    <w:multiLevelType w:val="multilevel"/>
    <w:tmpl w:val="F6ACD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11291F"/>
    <w:multiLevelType w:val="multilevel"/>
    <w:tmpl w:val="8B1E9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3471CC"/>
    <w:multiLevelType w:val="multilevel"/>
    <w:tmpl w:val="CD46B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2414917">
    <w:abstractNumId w:val="1"/>
  </w:num>
  <w:num w:numId="2" w16cid:durableId="1556355833">
    <w:abstractNumId w:val="0"/>
  </w:num>
  <w:num w:numId="3" w16cid:durableId="1858888607">
    <w:abstractNumId w:val="5"/>
  </w:num>
  <w:num w:numId="4" w16cid:durableId="1406028438">
    <w:abstractNumId w:val="9"/>
  </w:num>
  <w:num w:numId="5" w16cid:durableId="941380365">
    <w:abstractNumId w:val="8"/>
  </w:num>
  <w:num w:numId="6" w16cid:durableId="1985816668">
    <w:abstractNumId w:val="10"/>
  </w:num>
  <w:num w:numId="7" w16cid:durableId="536242910">
    <w:abstractNumId w:val="3"/>
  </w:num>
  <w:num w:numId="8" w16cid:durableId="731998319">
    <w:abstractNumId w:val="7"/>
  </w:num>
  <w:num w:numId="9" w16cid:durableId="4291726">
    <w:abstractNumId w:val="2"/>
  </w:num>
  <w:num w:numId="10" w16cid:durableId="412699608">
    <w:abstractNumId w:val="6"/>
  </w:num>
  <w:num w:numId="11" w16cid:durableId="2078748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AC"/>
    <w:rsid w:val="000201A2"/>
    <w:rsid w:val="00031232"/>
    <w:rsid w:val="00056093"/>
    <w:rsid w:val="0006730F"/>
    <w:rsid w:val="00073DEF"/>
    <w:rsid w:val="000777F8"/>
    <w:rsid w:val="000A19A9"/>
    <w:rsid w:val="000A3547"/>
    <w:rsid w:val="000B2AE6"/>
    <w:rsid w:val="000C0A45"/>
    <w:rsid w:val="000D2D56"/>
    <w:rsid w:val="000D7375"/>
    <w:rsid w:val="000E5A77"/>
    <w:rsid w:val="000F7381"/>
    <w:rsid w:val="001100EF"/>
    <w:rsid w:val="00123317"/>
    <w:rsid w:val="00123A96"/>
    <w:rsid w:val="00146C19"/>
    <w:rsid w:val="00147061"/>
    <w:rsid w:val="00157C78"/>
    <w:rsid w:val="00162347"/>
    <w:rsid w:val="001667E1"/>
    <w:rsid w:val="00171477"/>
    <w:rsid w:val="001801C6"/>
    <w:rsid w:val="001874FC"/>
    <w:rsid w:val="001C2B79"/>
    <w:rsid w:val="001D4AC9"/>
    <w:rsid w:val="001D6773"/>
    <w:rsid w:val="002133B9"/>
    <w:rsid w:val="002311E1"/>
    <w:rsid w:val="002411B4"/>
    <w:rsid w:val="00245BC0"/>
    <w:rsid w:val="00262896"/>
    <w:rsid w:val="002716F3"/>
    <w:rsid w:val="00295370"/>
    <w:rsid w:val="002A49F1"/>
    <w:rsid w:val="002C6D26"/>
    <w:rsid w:val="002C7C5D"/>
    <w:rsid w:val="002D0D2C"/>
    <w:rsid w:val="002D1F5F"/>
    <w:rsid w:val="002D7E92"/>
    <w:rsid w:val="002E4753"/>
    <w:rsid w:val="002E5804"/>
    <w:rsid w:val="002F2F4A"/>
    <w:rsid w:val="003011A9"/>
    <w:rsid w:val="00325316"/>
    <w:rsid w:val="0033204B"/>
    <w:rsid w:val="00380D08"/>
    <w:rsid w:val="00394848"/>
    <w:rsid w:val="003E5CEA"/>
    <w:rsid w:val="003F64C2"/>
    <w:rsid w:val="003F7FB5"/>
    <w:rsid w:val="004206BF"/>
    <w:rsid w:val="00435FA8"/>
    <w:rsid w:val="004664E2"/>
    <w:rsid w:val="00466FCD"/>
    <w:rsid w:val="004C05AC"/>
    <w:rsid w:val="004C5EF4"/>
    <w:rsid w:val="004C6EC8"/>
    <w:rsid w:val="004D1B0B"/>
    <w:rsid w:val="004D54A5"/>
    <w:rsid w:val="004E6689"/>
    <w:rsid w:val="004F17FF"/>
    <w:rsid w:val="004F5461"/>
    <w:rsid w:val="004F5AD4"/>
    <w:rsid w:val="0050121D"/>
    <w:rsid w:val="0052015C"/>
    <w:rsid w:val="00572B2E"/>
    <w:rsid w:val="005750F7"/>
    <w:rsid w:val="00576D3A"/>
    <w:rsid w:val="00580D8C"/>
    <w:rsid w:val="005A7701"/>
    <w:rsid w:val="005D5226"/>
    <w:rsid w:val="005E3BCF"/>
    <w:rsid w:val="005F0CAD"/>
    <w:rsid w:val="005F0DBC"/>
    <w:rsid w:val="006014A7"/>
    <w:rsid w:val="00601C25"/>
    <w:rsid w:val="00602D4D"/>
    <w:rsid w:val="00627F73"/>
    <w:rsid w:val="00634C7E"/>
    <w:rsid w:val="006B0B3A"/>
    <w:rsid w:val="006B1092"/>
    <w:rsid w:val="006B19F0"/>
    <w:rsid w:val="006B2AC6"/>
    <w:rsid w:val="006C394A"/>
    <w:rsid w:val="006C4F05"/>
    <w:rsid w:val="00706946"/>
    <w:rsid w:val="00733A56"/>
    <w:rsid w:val="00733F65"/>
    <w:rsid w:val="00740E8F"/>
    <w:rsid w:val="00747099"/>
    <w:rsid w:val="007545F2"/>
    <w:rsid w:val="00765A83"/>
    <w:rsid w:val="00780257"/>
    <w:rsid w:val="00784FEF"/>
    <w:rsid w:val="00785858"/>
    <w:rsid w:val="007A098C"/>
    <w:rsid w:val="007B072C"/>
    <w:rsid w:val="007E156D"/>
    <w:rsid w:val="007F07EB"/>
    <w:rsid w:val="00815DBF"/>
    <w:rsid w:val="0084202F"/>
    <w:rsid w:val="00870DE4"/>
    <w:rsid w:val="00883947"/>
    <w:rsid w:val="00890BF0"/>
    <w:rsid w:val="0091252F"/>
    <w:rsid w:val="009251D1"/>
    <w:rsid w:val="00933EBA"/>
    <w:rsid w:val="00936730"/>
    <w:rsid w:val="009433F9"/>
    <w:rsid w:val="00974924"/>
    <w:rsid w:val="009848B1"/>
    <w:rsid w:val="009D5A70"/>
    <w:rsid w:val="009E1CBA"/>
    <w:rsid w:val="009E7B42"/>
    <w:rsid w:val="00A06B12"/>
    <w:rsid w:val="00A3255D"/>
    <w:rsid w:val="00A415E3"/>
    <w:rsid w:val="00A53DCA"/>
    <w:rsid w:val="00AA7F20"/>
    <w:rsid w:val="00AE1896"/>
    <w:rsid w:val="00B22F3C"/>
    <w:rsid w:val="00B5779E"/>
    <w:rsid w:val="00B60714"/>
    <w:rsid w:val="00B87A1A"/>
    <w:rsid w:val="00B93A75"/>
    <w:rsid w:val="00BB1643"/>
    <w:rsid w:val="00BB2EFD"/>
    <w:rsid w:val="00BB62AD"/>
    <w:rsid w:val="00BC3668"/>
    <w:rsid w:val="00BD2004"/>
    <w:rsid w:val="00BF4D94"/>
    <w:rsid w:val="00C11669"/>
    <w:rsid w:val="00C22FBC"/>
    <w:rsid w:val="00C34E1C"/>
    <w:rsid w:val="00C369EE"/>
    <w:rsid w:val="00C41273"/>
    <w:rsid w:val="00C7390F"/>
    <w:rsid w:val="00C73AD3"/>
    <w:rsid w:val="00C803E5"/>
    <w:rsid w:val="00C84A90"/>
    <w:rsid w:val="00CA0048"/>
    <w:rsid w:val="00CE2E95"/>
    <w:rsid w:val="00D15D56"/>
    <w:rsid w:val="00D1645B"/>
    <w:rsid w:val="00D214DE"/>
    <w:rsid w:val="00D2309A"/>
    <w:rsid w:val="00D349BA"/>
    <w:rsid w:val="00D501AD"/>
    <w:rsid w:val="00D545D1"/>
    <w:rsid w:val="00D61FB3"/>
    <w:rsid w:val="00D64D08"/>
    <w:rsid w:val="00D64EC9"/>
    <w:rsid w:val="00D72A34"/>
    <w:rsid w:val="00D75764"/>
    <w:rsid w:val="00DA2311"/>
    <w:rsid w:val="00DF3307"/>
    <w:rsid w:val="00DF495D"/>
    <w:rsid w:val="00E60AFB"/>
    <w:rsid w:val="00E83F42"/>
    <w:rsid w:val="00E849B3"/>
    <w:rsid w:val="00E90B8E"/>
    <w:rsid w:val="00E950EC"/>
    <w:rsid w:val="00EB0A2D"/>
    <w:rsid w:val="00EC5202"/>
    <w:rsid w:val="00EC55EB"/>
    <w:rsid w:val="00ED2604"/>
    <w:rsid w:val="00ED3732"/>
    <w:rsid w:val="00EE4993"/>
    <w:rsid w:val="00F00E69"/>
    <w:rsid w:val="00F20A10"/>
    <w:rsid w:val="00F33C5D"/>
    <w:rsid w:val="00F40EAB"/>
    <w:rsid w:val="00F62B52"/>
    <w:rsid w:val="00F81B8D"/>
    <w:rsid w:val="00FB24E7"/>
    <w:rsid w:val="00FD4250"/>
    <w:rsid w:val="00FE2C06"/>
    <w:rsid w:val="0527E18A"/>
    <w:rsid w:val="109EA844"/>
    <w:rsid w:val="137B79B0"/>
    <w:rsid w:val="21AAB6EA"/>
    <w:rsid w:val="245301B5"/>
    <w:rsid w:val="2BA8F2AB"/>
    <w:rsid w:val="4512586D"/>
    <w:rsid w:val="4A13540A"/>
    <w:rsid w:val="52FA9FC5"/>
    <w:rsid w:val="5A98CB19"/>
    <w:rsid w:val="5C5E7AAE"/>
    <w:rsid w:val="6297A913"/>
    <w:rsid w:val="7F6D0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27A9"/>
  <w15:docId w15:val="{7A976FDC-B1D6-4FB6-954B-50477E19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44E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A4448"/>
    <w:pPr>
      <w:tabs>
        <w:tab w:val="center" w:pos="4513"/>
        <w:tab w:val="right" w:pos="9026"/>
      </w:tabs>
    </w:pPr>
  </w:style>
  <w:style w:type="character" w:customStyle="1" w:styleId="HeaderChar">
    <w:name w:val="Header Char"/>
    <w:basedOn w:val="DefaultParagraphFont"/>
    <w:link w:val="Header"/>
    <w:uiPriority w:val="99"/>
    <w:rsid w:val="003A4448"/>
  </w:style>
  <w:style w:type="paragraph" w:styleId="Footer">
    <w:name w:val="footer"/>
    <w:basedOn w:val="Normal"/>
    <w:link w:val="FooterChar"/>
    <w:uiPriority w:val="99"/>
    <w:unhideWhenUsed/>
    <w:rsid w:val="003A4448"/>
    <w:pPr>
      <w:tabs>
        <w:tab w:val="center" w:pos="4513"/>
        <w:tab w:val="right" w:pos="9026"/>
      </w:tabs>
    </w:pPr>
  </w:style>
  <w:style w:type="character" w:customStyle="1" w:styleId="FooterChar">
    <w:name w:val="Footer Char"/>
    <w:basedOn w:val="DefaultParagraphFont"/>
    <w:link w:val="Footer"/>
    <w:uiPriority w:val="99"/>
    <w:rsid w:val="003A4448"/>
  </w:style>
  <w:style w:type="character" w:styleId="Hyperlink">
    <w:name w:val="Hyperlink"/>
    <w:basedOn w:val="DefaultParagraphFont"/>
    <w:uiPriority w:val="99"/>
    <w:unhideWhenUsed/>
    <w:rsid w:val="00427CF1"/>
    <w:rPr>
      <w:color w:val="0000FF" w:themeColor="hyperlink"/>
      <w:u w:val="single"/>
    </w:rPr>
  </w:style>
  <w:style w:type="character" w:styleId="FollowedHyperlink">
    <w:name w:val="FollowedHyperlink"/>
    <w:basedOn w:val="DefaultParagraphFont"/>
    <w:uiPriority w:val="99"/>
    <w:semiHidden/>
    <w:unhideWhenUsed/>
    <w:rsid w:val="00427CF1"/>
    <w:rPr>
      <w:color w:val="800080" w:themeColor="followedHyperlink"/>
      <w:u w:val="single"/>
    </w:rPr>
  </w:style>
  <w:style w:type="paragraph" w:styleId="ListParagraph">
    <w:name w:val="List Paragraph"/>
    <w:basedOn w:val="Normal"/>
    <w:uiPriority w:val="34"/>
    <w:qFormat/>
    <w:rsid w:val="00C02B04"/>
    <w:pPr>
      <w:ind w:left="720"/>
      <w:contextualSpacing/>
    </w:pPr>
  </w:style>
  <w:style w:type="table" w:styleId="TableGrid">
    <w:name w:val="Table Grid"/>
    <w:basedOn w:val="TableNormal"/>
    <w:uiPriority w:val="39"/>
    <w:rsid w:val="009F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01D"/>
    <w:rPr>
      <w:sz w:val="16"/>
      <w:szCs w:val="16"/>
    </w:rPr>
  </w:style>
  <w:style w:type="paragraph" w:styleId="CommentText">
    <w:name w:val="annotation text"/>
    <w:basedOn w:val="Normal"/>
    <w:link w:val="CommentTextChar"/>
    <w:uiPriority w:val="99"/>
    <w:semiHidden/>
    <w:unhideWhenUsed/>
    <w:rsid w:val="006F101D"/>
    <w:rPr>
      <w:sz w:val="20"/>
      <w:szCs w:val="20"/>
    </w:rPr>
  </w:style>
  <w:style w:type="character" w:customStyle="1" w:styleId="CommentTextChar">
    <w:name w:val="Comment Text Char"/>
    <w:basedOn w:val="DefaultParagraphFont"/>
    <w:link w:val="CommentText"/>
    <w:uiPriority w:val="99"/>
    <w:semiHidden/>
    <w:rsid w:val="006F101D"/>
    <w:rPr>
      <w:sz w:val="20"/>
      <w:szCs w:val="20"/>
    </w:rPr>
  </w:style>
  <w:style w:type="paragraph" w:styleId="CommentSubject">
    <w:name w:val="annotation subject"/>
    <w:basedOn w:val="CommentText"/>
    <w:next w:val="CommentText"/>
    <w:link w:val="CommentSubjectChar"/>
    <w:uiPriority w:val="99"/>
    <w:semiHidden/>
    <w:unhideWhenUsed/>
    <w:rsid w:val="006F101D"/>
    <w:rPr>
      <w:b/>
      <w:bCs/>
    </w:rPr>
  </w:style>
  <w:style w:type="character" w:customStyle="1" w:styleId="CommentSubjectChar">
    <w:name w:val="Comment Subject Char"/>
    <w:basedOn w:val="CommentTextChar"/>
    <w:link w:val="CommentSubject"/>
    <w:uiPriority w:val="99"/>
    <w:semiHidden/>
    <w:rsid w:val="006F101D"/>
    <w:rPr>
      <w:b/>
      <w:bCs/>
      <w:sz w:val="20"/>
      <w:szCs w:val="20"/>
    </w:rPr>
  </w:style>
  <w:style w:type="paragraph" w:styleId="BalloonText">
    <w:name w:val="Balloon Text"/>
    <w:basedOn w:val="Normal"/>
    <w:link w:val="BalloonTextChar"/>
    <w:uiPriority w:val="99"/>
    <w:semiHidden/>
    <w:unhideWhenUsed/>
    <w:rsid w:val="006F1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01D"/>
    <w:rPr>
      <w:rFonts w:ascii="Segoe UI" w:hAnsi="Segoe UI" w:cs="Segoe UI"/>
      <w:sz w:val="18"/>
      <w:szCs w:val="1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UnresolvedMention">
    <w:name w:val="Unresolved Mention"/>
    <w:basedOn w:val="DefaultParagraphFont"/>
    <w:uiPriority w:val="99"/>
    <w:semiHidden/>
    <w:unhideWhenUsed/>
    <w:rsid w:val="006B2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246">
      <w:bodyDiv w:val="1"/>
      <w:marLeft w:val="0"/>
      <w:marRight w:val="0"/>
      <w:marTop w:val="0"/>
      <w:marBottom w:val="0"/>
      <w:divBdr>
        <w:top w:val="none" w:sz="0" w:space="0" w:color="auto"/>
        <w:left w:val="none" w:sz="0" w:space="0" w:color="auto"/>
        <w:bottom w:val="none" w:sz="0" w:space="0" w:color="auto"/>
        <w:right w:val="none" w:sz="0" w:space="0" w:color="auto"/>
      </w:divBdr>
    </w:div>
    <w:div w:id="120652423">
      <w:bodyDiv w:val="1"/>
      <w:marLeft w:val="0"/>
      <w:marRight w:val="0"/>
      <w:marTop w:val="0"/>
      <w:marBottom w:val="0"/>
      <w:divBdr>
        <w:top w:val="none" w:sz="0" w:space="0" w:color="auto"/>
        <w:left w:val="none" w:sz="0" w:space="0" w:color="auto"/>
        <w:bottom w:val="none" w:sz="0" w:space="0" w:color="auto"/>
        <w:right w:val="none" w:sz="0" w:space="0" w:color="auto"/>
      </w:divBdr>
    </w:div>
    <w:div w:id="1575581006">
      <w:bodyDiv w:val="1"/>
      <w:marLeft w:val="0"/>
      <w:marRight w:val="0"/>
      <w:marTop w:val="0"/>
      <w:marBottom w:val="0"/>
      <w:divBdr>
        <w:top w:val="none" w:sz="0" w:space="0" w:color="auto"/>
        <w:left w:val="none" w:sz="0" w:space="0" w:color="auto"/>
        <w:bottom w:val="none" w:sz="0" w:space="0" w:color="auto"/>
        <w:right w:val="none" w:sz="0" w:space="0" w:color="auto"/>
      </w:divBdr>
      <w:divsChild>
        <w:div w:id="2731690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roadlandhighoa.co.uk/our-school/policies/" TargetMode="External"/><Relationship Id="rId18" Type="http://schemas.openxmlformats.org/officeDocument/2006/relationships/chart" Target="charts/chart1.xml"/><Relationship Id="rId26" Type="http://schemas.openxmlformats.org/officeDocument/2006/relationships/hyperlink" Target="http://www.broadlandhighoa.co.uk/our-school/policies/" TargetMode="External"/><Relationship Id="rId39" Type="http://schemas.openxmlformats.org/officeDocument/2006/relationships/hyperlink" Target="mailto:eleanorgilroy@broadlandhighoa.co.uk" TargetMode="External"/><Relationship Id="rId21" Type="http://schemas.openxmlformats.org/officeDocument/2006/relationships/image" Target="media/image3.jpg"/><Relationship Id="rId34" Type="http://schemas.openxmlformats.org/officeDocument/2006/relationships/hyperlink" Target="mailto:matthewsprake@broadlandhighoa.co.uk" TargetMode="External"/><Relationship Id="rId42" Type="http://schemas.openxmlformats.org/officeDocument/2006/relationships/hyperlink" Target="https://www.norfolksendiass.org.uk/" TargetMode="External"/><Relationship Id="rId47" Type="http://schemas.openxmlformats.org/officeDocument/2006/relationships/hyperlink" Target="https://councilfordisabledchildren.org.uk/"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98815/SEND_Code_of_Practice_January_2015.pdf" TargetMode="External"/><Relationship Id="rId29" Type="http://schemas.openxmlformats.org/officeDocument/2006/relationships/hyperlink" Target="https://www.norfolksendpartnershipiass.org.uk/" TargetMode="External"/><Relationship Id="rId11" Type="http://schemas.openxmlformats.org/officeDocument/2006/relationships/image" Target="media/image1.jpg"/><Relationship Id="rId24" Type="http://schemas.openxmlformats.org/officeDocument/2006/relationships/hyperlink" Target="https://www.norfolk.gov.uk/children-and-families/send-local-offer/support-for-learning/education-health-and-care-ehc-plans" TargetMode="External"/><Relationship Id="rId32" Type="http://schemas.openxmlformats.org/officeDocument/2006/relationships/hyperlink" Target="https://ormistonswbacademy.org.uk/admin/wp-content/uploads/sites/18/2023/02/OAT-SEND-Policy-February-2023.pdf" TargetMode="External"/><Relationship Id="rId37" Type="http://schemas.openxmlformats.org/officeDocument/2006/relationships/hyperlink" Target="mailto:danielleconnollyratcliffe@broadlandhighoa.co.uk" TargetMode="External"/><Relationship Id="rId40" Type="http://schemas.openxmlformats.org/officeDocument/2006/relationships/hyperlink" Target="https://www.norfolkepss.org.uk/" TargetMode="External"/><Relationship Id="rId45" Type="http://schemas.openxmlformats.org/officeDocument/2006/relationships/hyperlink" Target="https://www.norfolk.gov.uk/care-support-and-health/support-for-living-independently/sensory-support/sensory-support-services" TargetMode="External"/><Relationship Id="rId5" Type="http://schemas.openxmlformats.org/officeDocument/2006/relationships/numbering" Target="numbering.xml"/><Relationship Id="rId15" Type="http://schemas.openxmlformats.org/officeDocument/2006/relationships/hyperlink" Target="http://www.broadlandhighoa.co.uk/our-school/policies/" TargetMode="External"/><Relationship Id="rId23" Type="http://schemas.openxmlformats.org/officeDocument/2006/relationships/hyperlink" Target="http://www.broadlandhighoa.co.uk/our-school/policies/" TargetMode="External"/><Relationship Id="rId28" Type="http://schemas.openxmlformats.org/officeDocument/2006/relationships/hyperlink" Target="https://www.schools.norfolk.gov.uk/29772" TargetMode="External"/><Relationship Id="rId36" Type="http://schemas.openxmlformats.org/officeDocument/2006/relationships/hyperlink" Target="mailto:danielleconnollyratcliffe@broadlandhighoa.co.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broadlandhighoa.co.uk/our-school/policies/" TargetMode="External"/><Relationship Id="rId44" Type="http://schemas.openxmlformats.org/officeDocument/2006/relationships/hyperlink" Target="mailto:inclusionandsend@nor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anorgilroy@broadlandhighoa.co.uk" TargetMode="External"/><Relationship Id="rId22" Type="http://schemas.openxmlformats.org/officeDocument/2006/relationships/image" Target="media/image4.jpg"/><Relationship Id="rId27" Type="http://schemas.openxmlformats.org/officeDocument/2006/relationships/hyperlink" Target="https://www.norfolk.gov.uk/children-and-families/send-local-offer/education-and-training-0-25/special-educational-provision-we-expect" TargetMode="External"/><Relationship Id="rId30" Type="http://schemas.openxmlformats.org/officeDocument/2006/relationships/hyperlink" Target="mailto:senmediation@kids.org.uk" TargetMode="External"/><Relationship Id="rId35" Type="http://schemas.openxmlformats.org/officeDocument/2006/relationships/hyperlink" Target="mailto:danielleconnollyratcliffe@broadlandhighoa.co.uk" TargetMode="External"/><Relationship Id="rId43" Type="http://schemas.openxmlformats.org/officeDocument/2006/relationships/hyperlink" Target="mailto:inclusionandsend@norfolk.gov.uk"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orfolk.gov.uk/children-and-families/send-local-offer" TargetMode="External"/><Relationship Id="rId17" Type="http://schemas.openxmlformats.org/officeDocument/2006/relationships/hyperlink" Target="http://www.broadlandhighoa.co.uk/our-school/policies/" TargetMode="External"/><Relationship Id="rId25" Type="http://schemas.openxmlformats.org/officeDocument/2006/relationships/hyperlink" Target="http://www.norfolksendpartnershipiass.org.uk" TargetMode="External"/><Relationship Id="rId33" Type="http://schemas.openxmlformats.org/officeDocument/2006/relationships/hyperlink" Target="mailto:eleanorgilroy@broadlandhighoa.co.uk" TargetMode="External"/><Relationship Id="rId38" Type="http://schemas.openxmlformats.org/officeDocument/2006/relationships/hyperlink" Target="mailto:danielleconnollyratcliffe@broadlandhighoa.co.uk" TargetMode="External"/><Relationship Id="rId46" Type="http://schemas.openxmlformats.org/officeDocument/2006/relationships/hyperlink" Target="https://www.ipsea.org.uk/" TargetMode="External"/><Relationship Id="rId20" Type="http://schemas.openxmlformats.org/officeDocument/2006/relationships/hyperlink" Target="http://www.broadlandhighoa.co.uk/our-school/policies/" TargetMode="External"/><Relationship Id="rId41" Type="http://schemas.openxmlformats.org/officeDocument/2006/relationships/hyperlink" Target="https://www.norfolk.gov.uk/children-and-families/send-local-offer" TargetMode="Externa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Breakdown of SEND student</a:t>
            </a:r>
            <a:r>
              <a:rPr lang="en-GB" baseline="0"/>
              <a:t> needs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percentStacked"/>
        <c:varyColors val="0"/>
        <c:ser>
          <c:idx val="0"/>
          <c:order val="0"/>
          <c:tx>
            <c:strRef>
              <c:f>Sheet1!$B$4</c:f>
              <c:strCache>
                <c:ptCount val="1"/>
                <c:pt idx="0">
                  <c:v>SPLD</c:v>
                </c:pt>
              </c:strCache>
            </c:strRef>
          </c:tx>
          <c:spPr>
            <a:solidFill>
              <a:schemeClr val="accent1"/>
            </a:solidFill>
            <a:ln>
              <a:noFill/>
            </a:ln>
            <a:effectLst/>
          </c:spPr>
          <c:invertIfNegative val="0"/>
          <c:cat>
            <c:strRef>
              <c:f>Sheet1!$C$3:$G$3</c:f>
              <c:strCache>
                <c:ptCount val="5"/>
                <c:pt idx="0">
                  <c:v>Year7</c:v>
                </c:pt>
                <c:pt idx="1">
                  <c:v>Year8</c:v>
                </c:pt>
                <c:pt idx="2">
                  <c:v>Year9</c:v>
                </c:pt>
                <c:pt idx="3">
                  <c:v>Year10</c:v>
                </c:pt>
                <c:pt idx="4">
                  <c:v>Year11</c:v>
                </c:pt>
              </c:strCache>
            </c:strRef>
          </c:cat>
          <c:val>
            <c:numRef>
              <c:f>Sheet1!$C$4:$G$4</c:f>
              <c:numCache>
                <c:formatCode>General</c:formatCode>
                <c:ptCount val="5"/>
                <c:pt idx="0">
                  <c:v>11</c:v>
                </c:pt>
                <c:pt idx="1">
                  <c:v>9</c:v>
                </c:pt>
                <c:pt idx="2">
                  <c:v>6</c:v>
                </c:pt>
                <c:pt idx="3">
                  <c:v>8</c:v>
                </c:pt>
                <c:pt idx="4">
                  <c:v>3</c:v>
                </c:pt>
              </c:numCache>
            </c:numRef>
          </c:val>
          <c:extLst>
            <c:ext xmlns:c16="http://schemas.microsoft.com/office/drawing/2014/chart" uri="{C3380CC4-5D6E-409C-BE32-E72D297353CC}">
              <c16:uniqueId val="{00000000-46CC-4817-878F-63E0A6FFACB6}"/>
            </c:ext>
          </c:extLst>
        </c:ser>
        <c:ser>
          <c:idx val="1"/>
          <c:order val="1"/>
          <c:tx>
            <c:strRef>
              <c:f>Sheet1!$B$5</c:f>
              <c:strCache>
                <c:ptCount val="1"/>
                <c:pt idx="0">
                  <c:v>SEMH</c:v>
                </c:pt>
              </c:strCache>
            </c:strRef>
          </c:tx>
          <c:spPr>
            <a:solidFill>
              <a:schemeClr val="accent2"/>
            </a:solidFill>
            <a:ln>
              <a:noFill/>
            </a:ln>
            <a:effectLst/>
          </c:spPr>
          <c:invertIfNegative val="0"/>
          <c:cat>
            <c:strRef>
              <c:f>Sheet1!$C$3:$G$3</c:f>
              <c:strCache>
                <c:ptCount val="5"/>
                <c:pt idx="0">
                  <c:v>Year7</c:v>
                </c:pt>
                <c:pt idx="1">
                  <c:v>Year8</c:v>
                </c:pt>
                <c:pt idx="2">
                  <c:v>Year9</c:v>
                </c:pt>
                <c:pt idx="3">
                  <c:v>Year10</c:v>
                </c:pt>
                <c:pt idx="4">
                  <c:v>Year11</c:v>
                </c:pt>
              </c:strCache>
            </c:strRef>
          </c:cat>
          <c:val>
            <c:numRef>
              <c:f>Sheet1!$C$5:$G$5</c:f>
              <c:numCache>
                <c:formatCode>General</c:formatCode>
                <c:ptCount val="5"/>
                <c:pt idx="0">
                  <c:v>8</c:v>
                </c:pt>
                <c:pt idx="1">
                  <c:v>11</c:v>
                </c:pt>
                <c:pt idx="2">
                  <c:v>3</c:v>
                </c:pt>
                <c:pt idx="3">
                  <c:v>6</c:v>
                </c:pt>
                <c:pt idx="4">
                  <c:v>6</c:v>
                </c:pt>
              </c:numCache>
            </c:numRef>
          </c:val>
          <c:extLst>
            <c:ext xmlns:c16="http://schemas.microsoft.com/office/drawing/2014/chart" uri="{C3380CC4-5D6E-409C-BE32-E72D297353CC}">
              <c16:uniqueId val="{00000001-46CC-4817-878F-63E0A6FFACB6}"/>
            </c:ext>
          </c:extLst>
        </c:ser>
        <c:ser>
          <c:idx val="2"/>
          <c:order val="2"/>
          <c:tx>
            <c:strRef>
              <c:f>Sheet1!$B$6</c:f>
              <c:strCache>
                <c:ptCount val="1"/>
                <c:pt idx="0">
                  <c:v>Phys&amp;Sensory</c:v>
                </c:pt>
              </c:strCache>
            </c:strRef>
          </c:tx>
          <c:spPr>
            <a:solidFill>
              <a:schemeClr val="accent3"/>
            </a:solidFill>
            <a:ln>
              <a:noFill/>
            </a:ln>
            <a:effectLst/>
          </c:spPr>
          <c:invertIfNegative val="0"/>
          <c:cat>
            <c:strRef>
              <c:f>Sheet1!$C$3:$G$3</c:f>
              <c:strCache>
                <c:ptCount val="5"/>
                <c:pt idx="0">
                  <c:v>Year7</c:v>
                </c:pt>
                <c:pt idx="1">
                  <c:v>Year8</c:v>
                </c:pt>
                <c:pt idx="2">
                  <c:v>Year9</c:v>
                </c:pt>
                <c:pt idx="3">
                  <c:v>Year10</c:v>
                </c:pt>
                <c:pt idx="4">
                  <c:v>Year11</c:v>
                </c:pt>
              </c:strCache>
            </c:strRef>
          </c:cat>
          <c:val>
            <c:numRef>
              <c:f>Sheet1!$C$6:$G$6</c:f>
              <c:numCache>
                <c:formatCode>General</c:formatCode>
                <c:ptCount val="5"/>
                <c:pt idx="0">
                  <c:v>1</c:v>
                </c:pt>
                <c:pt idx="1">
                  <c:v>2</c:v>
                </c:pt>
                <c:pt idx="2">
                  <c:v>2</c:v>
                </c:pt>
                <c:pt idx="3">
                  <c:v>1</c:v>
                </c:pt>
                <c:pt idx="4">
                  <c:v>3</c:v>
                </c:pt>
              </c:numCache>
            </c:numRef>
          </c:val>
          <c:extLst>
            <c:ext xmlns:c16="http://schemas.microsoft.com/office/drawing/2014/chart" uri="{C3380CC4-5D6E-409C-BE32-E72D297353CC}">
              <c16:uniqueId val="{00000002-46CC-4817-878F-63E0A6FFACB6}"/>
            </c:ext>
          </c:extLst>
        </c:ser>
        <c:ser>
          <c:idx val="3"/>
          <c:order val="3"/>
          <c:tx>
            <c:strRef>
              <c:f>Sheet1!$B$7</c:f>
              <c:strCache>
                <c:ptCount val="1"/>
                <c:pt idx="0">
                  <c:v>Cognition&amp;Learning</c:v>
                </c:pt>
              </c:strCache>
            </c:strRef>
          </c:tx>
          <c:spPr>
            <a:solidFill>
              <a:schemeClr val="accent4"/>
            </a:solidFill>
            <a:ln>
              <a:noFill/>
            </a:ln>
            <a:effectLst/>
          </c:spPr>
          <c:invertIfNegative val="0"/>
          <c:cat>
            <c:strRef>
              <c:f>Sheet1!$C$3:$G$3</c:f>
              <c:strCache>
                <c:ptCount val="5"/>
                <c:pt idx="0">
                  <c:v>Year7</c:v>
                </c:pt>
                <c:pt idx="1">
                  <c:v>Year8</c:v>
                </c:pt>
                <c:pt idx="2">
                  <c:v>Year9</c:v>
                </c:pt>
                <c:pt idx="3">
                  <c:v>Year10</c:v>
                </c:pt>
                <c:pt idx="4">
                  <c:v>Year11</c:v>
                </c:pt>
              </c:strCache>
            </c:strRef>
          </c:cat>
          <c:val>
            <c:numRef>
              <c:f>Sheet1!$C$7:$G$7</c:f>
              <c:numCache>
                <c:formatCode>General</c:formatCode>
                <c:ptCount val="5"/>
                <c:pt idx="0">
                  <c:v>13</c:v>
                </c:pt>
                <c:pt idx="1">
                  <c:v>7</c:v>
                </c:pt>
                <c:pt idx="2">
                  <c:v>5</c:v>
                </c:pt>
                <c:pt idx="3">
                  <c:v>3</c:v>
                </c:pt>
                <c:pt idx="4">
                  <c:v>2</c:v>
                </c:pt>
              </c:numCache>
            </c:numRef>
          </c:val>
          <c:extLst>
            <c:ext xmlns:c16="http://schemas.microsoft.com/office/drawing/2014/chart" uri="{C3380CC4-5D6E-409C-BE32-E72D297353CC}">
              <c16:uniqueId val="{00000003-46CC-4817-878F-63E0A6FFACB6}"/>
            </c:ext>
          </c:extLst>
        </c:ser>
        <c:ser>
          <c:idx val="4"/>
          <c:order val="4"/>
          <c:tx>
            <c:strRef>
              <c:f>Sheet1!$B$8</c:f>
              <c:strCache>
                <c:ptCount val="1"/>
                <c:pt idx="0">
                  <c:v>Comms&amp;Interaction</c:v>
                </c:pt>
              </c:strCache>
            </c:strRef>
          </c:tx>
          <c:spPr>
            <a:solidFill>
              <a:schemeClr val="accent5"/>
            </a:solidFill>
            <a:ln>
              <a:noFill/>
            </a:ln>
            <a:effectLst/>
          </c:spPr>
          <c:invertIfNegative val="0"/>
          <c:cat>
            <c:strRef>
              <c:f>Sheet1!$C$3:$G$3</c:f>
              <c:strCache>
                <c:ptCount val="5"/>
                <c:pt idx="0">
                  <c:v>Year7</c:v>
                </c:pt>
                <c:pt idx="1">
                  <c:v>Year8</c:v>
                </c:pt>
                <c:pt idx="2">
                  <c:v>Year9</c:v>
                </c:pt>
                <c:pt idx="3">
                  <c:v>Year10</c:v>
                </c:pt>
                <c:pt idx="4">
                  <c:v>Year11</c:v>
                </c:pt>
              </c:strCache>
            </c:strRef>
          </c:cat>
          <c:val>
            <c:numRef>
              <c:f>Sheet1!$C$8:$G$8</c:f>
              <c:numCache>
                <c:formatCode>General</c:formatCode>
                <c:ptCount val="5"/>
                <c:pt idx="0">
                  <c:v>12</c:v>
                </c:pt>
                <c:pt idx="1">
                  <c:v>9</c:v>
                </c:pt>
                <c:pt idx="2">
                  <c:v>6</c:v>
                </c:pt>
                <c:pt idx="3">
                  <c:v>6</c:v>
                </c:pt>
                <c:pt idx="4">
                  <c:v>7</c:v>
                </c:pt>
              </c:numCache>
            </c:numRef>
          </c:val>
          <c:extLst>
            <c:ext xmlns:c16="http://schemas.microsoft.com/office/drawing/2014/chart" uri="{C3380CC4-5D6E-409C-BE32-E72D297353CC}">
              <c16:uniqueId val="{00000004-46CC-4817-878F-63E0A6FFACB6}"/>
            </c:ext>
          </c:extLst>
        </c:ser>
        <c:dLbls>
          <c:showLegendKey val="0"/>
          <c:showVal val="0"/>
          <c:showCatName val="0"/>
          <c:showSerName val="0"/>
          <c:showPercent val="0"/>
          <c:showBubbleSize val="0"/>
        </c:dLbls>
        <c:gapWidth val="150"/>
        <c:overlap val="100"/>
        <c:axId val="1986313279"/>
        <c:axId val="1927175471"/>
      </c:barChart>
      <c:catAx>
        <c:axId val="198631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175471"/>
        <c:crosses val="autoZero"/>
        <c:auto val="1"/>
        <c:lblAlgn val="ctr"/>
        <c:lblOffset val="100"/>
        <c:noMultiLvlLbl val="0"/>
      </c:catAx>
      <c:valAx>
        <c:axId val="19271754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6313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R0LGqmAVJ2Xgxyig5c/fR+w9xA==">AMUW2mXwSY55ggYrolN+ZIcSBaZH4zbUVo9WedxNVSKz939X63CCGZxGN3LFsjKqjGe9clqvnHLDT6UwM0fqAZCU9mkj8L4ZWYJ4lcqHrw4ftvjWDvYECHn2xq1fc8OUJUSh7waNGSRk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6" ma:contentTypeDescription="Create a new document." ma:contentTypeScope="" ma:versionID="0879387682606663218df08207b916c0">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345a4828c2968f9de85808b1258a5128"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2BD85-CBD0-4743-9DF2-7C33715AAF88}">
  <ds:schemaRefs>
    <ds:schemaRef ds:uri="http://schemas.microsoft.com/sharepoint/v3/contenttype/forms"/>
  </ds:schemaRefs>
</ds:datastoreItem>
</file>

<file path=customXml/itemProps2.xml><?xml version="1.0" encoding="utf-8"?>
<ds:datastoreItem xmlns:ds="http://schemas.openxmlformats.org/officeDocument/2006/customXml" ds:itemID="{01E13D44-F2C0-4742-B9D5-43A7516C98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165EC1C-8843-423C-8D08-6DCA6C87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3d48c-5399-4203-8255-df62d1267e36"/>
    <ds:schemaRef ds:uri="666921e7-2e51-43fc-9148-120214186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5070</Words>
  <Characters>29004</Characters>
  <Application>Microsoft Office Word</Application>
  <DocSecurity>0</DocSecurity>
  <Lines>674</Lines>
  <Paragraphs>391</Paragraphs>
  <ScaleCrop>false</ScaleCrop>
  <Company>Broadland High School</Company>
  <LinksUpToDate>false</LinksUpToDate>
  <CharactersWithSpaces>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Roofe</dc:creator>
  <cp:keywords/>
  <cp:lastModifiedBy>Eleanor Gilroy</cp:lastModifiedBy>
  <cp:revision>46</cp:revision>
  <dcterms:created xsi:type="dcterms:W3CDTF">2024-09-11T21:05:00Z</dcterms:created>
  <dcterms:modified xsi:type="dcterms:W3CDTF">2025-09-28T18:39:00Z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ies>
</file>